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41D0" w14:textId="1C6B1158" w:rsidR="00B77009" w:rsidRDefault="00000000">
      <w:pPr>
        <w:pStyle w:val="1"/>
        <w:shd w:val="clear" w:color="auto" w:fill="FFFFFF"/>
        <w:spacing w:before="274" w:after="274"/>
        <w:ind w:firstLine="720"/>
        <w:rPr>
          <w:rFonts w:ascii="微软雅黑" w:eastAsia="微软雅黑" w:hAnsi="微软雅黑" w:hint="eastAsia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t>声学研究所正版化软件采购</w:t>
      </w:r>
      <w:r w:rsidR="00234A1D">
        <w:rPr>
          <w:rFonts w:ascii="微软雅黑" w:eastAsia="微软雅黑" w:hAnsi="微软雅黑" w:hint="eastAsia"/>
          <w:color w:val="333333"/>
          <w:sz w:val="36"/>
          <w:szCs w:val="36"/>
        </w:rPr>
        <w:t>内容及指标要求</w:t>
      </w:r>
    </w:p>
    <w:p w14:paraId="64F009C9" w14:textId="56281356" w:rsidR="00B77009" w:rsidRDefault="00234A1D">
      <w:pPr>
        <w:pStyle w:val="HTML"/>
        <w:ind w:firstLine="56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一</w:t>
      </w:r>
      <w:r w:rsidR="00000000">
        <w:rPr>
          <w:rFonts w:asciiTheme="minorHAnsi" w:hAnsiTheme="minorHAnsi" w:cstheme="minorBidi" w:hint="eastAsia"/>
          <w:sz w:val="28"/>
          <w:szCs w:val="28"/>
        </w:rPr>
        <w:t>、采购内容</w:t>
      </w:r>
    </w:p>
    <w:tbl>
      <w:tblPr>
        <w:tblpPr w:leftFromText="180" w:rightFromText="180" w:vertAnchor="text" w:horzAnchor="page" w:tblpX="1899" w:tblpY="465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750"/>
        <w:gridCol w:w="2335"/>
        <w:gridCol w:w="2977"/>
        <w:gridCol w:w="992"/>
        <w:gridCol w:w="709"/>
        <w:gridCol w:w="1276"/>
      </w:tblGrid>
      <w:tr w:rsidR="00B77009" w14:paraId="757E363B" w14:textId="77777777">
        <w:trPr>
          <w:trHeight w:val="78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59CE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225C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服务名称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D3D3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服务技术标准和要求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B2C87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单位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2005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25A7" w14:textId="77777777" w:rsidR="00B77009" w:rsidRDefault="00000000">
            <w:pPr>
              <w:tabs>
                <w:tab w:val="left" w:pos="1418"/>
              </w:tabs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备注</w:t>
            </w:r>
          </w:p>
        </w:tc>
      </w:tr>
      <w:tr w:rsidR="00B77009" w14:paraId="61F6A0DF" w14:textId="77777777">
        <w:trPr>
          <w:trHeight w:val="25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368FA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0EF5E4" w14:textId="77777777" w:rsidR="00B77009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微软操作系统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1912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详见指标要求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AC14B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60D1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1475" w14:textId="77777777" w:rsidR="00B77009" w:rsidRDefault="00000000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授权期限：永久</w:t>
            </w:r>
          </w:p>
        </w:tc>
      </w:tr>
      <w:tr w:rsidR="00B77009" w14:paraId="5D08AB3D" w14:textId="77777777">
        <w:trPr>
          <w:trHeight w:val="25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867915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DFEDF3" w14:textId="77777777" w:rsidR="00B77009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微软办公软件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5C84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bookmarkStart w:id="0" w:name="OLE_LINK1"/>
            <w:r>
              <w:rPr>
                <w:rFonts w:ascii="仿宋" w:eastAsia="仿宋" w:hAnsi="仿宋" w:cs="仿宋" w:hint="eastAsia"/>
              </w:rPr>
              <w:t>详见指标要求</w:t>
            </w:r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21A9B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804D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DFB91" w14:textId="77777777" w:rsidR="00B77009" w:rsidRDefault="00000000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授权期限：永久</w:t>
            </w:r>
          </w:p>
        </w:tc>
      </w:tr>
      <w:tr w:rsidR="00B77009" w14:paraId="16271827" w14:textId="77777777">
        <w:trPr>
          <w:trHeight w:val="31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1A87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3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7EF1" w14:textId="77777777" w:rsidR="00B77009" w:rsidRDefault="00000000">
            <w:pPr>
              <w:spacing w:line="360" w:lineRule="auto"/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金山WPS 365 商业高级版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AB7C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详见指标要求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575E9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3886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2E17" w14:textId="77777777" w:rsidR="00B77009" w:rsidRDefault="00000000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授权期限：1年</w:t>
            </w:r>
          </w:p>
        </w:tc>
      </w:tr>
      <w:tr w:rsidR="00B77009" w14:paraId="460362B7" w14:textId="77777777">
        <w:trPr>
          <w:trHeight w:val="31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43F1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6218" w14:textId="77777777" w:rsidR="00B77009" w:rsidRDefault="00000000">
            <w:pPr>
              <w:spacing w:line="360" w:lineRule="auto"/>
              <w:ind w:firstLineChars="0" w:firstLine="0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售后服务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2223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详见指标要求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B7661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1CA9" w14:textId="77777777" w:rsidR="00B77009" w:rsidRDefault="00000000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6CCA" w14:textId="77777777" w:rsidR="00B77009" w:rsidRDefault="00000000">
            <w:pPr>
              <w:autoSpaceDE w:val="0"/>
              <w:autoSpaceDN w:val="0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服务期：1年</w:t>
            </w:r>
          </w:p>
        </w:tc>
      </w:tr>
    </w:tbl>
    <w:p w14:paraId="0AEEDE73" w14:textId="77777777" w:rsidR="00B77009" w:rsidRDefault="00B77009">
      <w:pPr>
        <w:autoSpaceDE w:val="0"/>
        <w:autoSpaceDN w:val="0"/>
        <w:adjustRightInd w:val="0"/>
        <w:ind w:firstLine="482"/>
        <w:rPr>
          <w:rFonts w:ascii="仿宋" w:eastAsia="仿宋" w:hAnsi="仿宋" w:cs="仿宋" w:hint="eastAsia"/>
          <w:b/>
          <w:bCs/>
          <w:color w:val="000000"/>
        </w:rPr>
      </w:pPr>
    </w:p>
    <w:p w14:paraId="08D89EB3" w14:textId="2D3AB3B5" w:rsidR="00B77009" w:rsidRDefault="00234A1D">
      <w:pPr>
        <w:pStyle w:val="HTML"/>
        <w:ind w:firstLine="56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 w:hint="eastAsia"/>
          <w:sz w:val="28"/>
          <w:szCs w:val="28"/>
        </w:rPr>
        <w:t>二</w:t>
      </w:r>
      <w:r w:rsidR="00000000">
        <w:rPr>
          <w:rFonts w:asciiTheme="minorHAnsi" w:hAnsiTheme="minorHAnsi" w:cstheme="minorBidi" w:hint="eastAsia"/>
          <w:sz w:val="28"/>
          <w:szCs w:val="28"/>
        </w:rPr>
        <w:t>、指标要求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360"/>
        <w:gridCol w:w="6850"/>
      </w:tblGrid>
      <w:tr w:rsidR="00B77009" w14:paraId="21003021" w14:textId="77777777">
        <w:trPr>
          <w:trHeight w:val="1241"/>
        </w:trPr>
        <w:tc>
          <w:tcPr>
            <w:tcW w:w="721" w:type="dxa"/>
            <w:shd w:val="clear" w:color="auto" w:fill="F2F2F2"/>
            <w:vAlign w:val="center"/>
          </w:tcPr>
          <w:p w14:paraId="794CDFFD" w14:textId="77777777" w:rsidR="00B77009" w:rsidRDefault="00000000">
            <w:pPr>
              <w:ind w:firstLineChars="0" w:firstLine="0"/>
              <w:jc w:val="left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1360" w:type="dxa"/>
            <w:shd w:val="clear" w:color="auto" w:fill="F2F2F2"/>
            <w:vAlign w:val="center"/>
          </w:tcPr>
          <w:p w14:paraId="1539D823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指标项目</w:t>
            </w:r>
          </w:p>
        </w:tc>
        <w:tc>
          <w:tcPr>
            <w:tcW w:w="6850" w:type="dxa"/>
            <w:shd w:val="clear" w:color="auto" w:fill="F2F2F2"/>
            <w:vAlign w:val="center"/>
          </w:tcPr>
          <w:p w14:paraId="6725677E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指标要求</w:t>
            </w:r>
          </w:p>
        </w:tc>
      </w:tr>
      <w:tr w:rsidR="00B77009" w14:paraId="0EAEF1FE" w14:textId="77777777">
        <w:trPr>
          <w:trHeight w:val="4354"/>
        </w:trPr>
        <w:tc>
          <w:tcPr>
            <w:tcW w:w="721" w:type="dxa"/>
            <w:vAlign w:val="center"/>
          </w:tcPr>
          <w:p w14:paraId="1F433649" w14:textId="77777777" w:rsidR="00B77009" w:rsidRDefault="00B77009">
            <w:pPr>
              <w:numPr>
                <w:ilvl w:val="0"/>
                <w:numId w:val="1"/>
              </w:numPr>
              <w:ind w:firstLine="480"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360" w:type="dxa"/>
            <w:vAlign w:val="center"/>
          </w:tcPr>
          <w:p w14:paraId="70864F41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操作系统基本要求</w:t>
            </w:r>
          </w:p>
        </w:tc>
        <w:tc>
          <w:tcPr>
            <w:tcW w:w="6850" w:type="dxa"/>
          </w:tcPr>
          <w:p w14:paraId="6B9B6E6A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包含当前最新版，并支持向下兼容使用</w:t>
            </w:r>
          </w:p>
          <w:p w14:paraId="44E7D7D0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桌面操作系统要能够支持系统之间轻松传送，可以将</w:t>
            </w:r>
            <w:proofErr w:type="gramStart"/>
            <w:r>
              <w:rPr>
                <w:rFonts w:ascii="仿宋" w:eastAsia="仿宋" w:hAnsi="仿宋" w:cs="仿宋" w:hint="eastAsia"/>
              </w:rPr>
              <w:t>原有低</w:t>
            </w:r>
            <w:proofErr w:type="gramEnd"/>
            <w:r>
              <w:rPr>
                <w:rFonts w:ascii="仿宋" w:eastAsia="仿宋" w:hAnsi="仿宋" w:cs="仿宋" w:hint="eastAsia"/>
              </w:rPr>
              <w:t>版本系统上的文件、文件夹、程序设置和系统设置从旧 PC 转移到新 PC；</w:t>
            </w:r>
          </w:p>
          <w:p w14:paraId="0D4F116B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支持用户</w:t>
            </w:r>
            <w:proofErr w:type="gramStart"/>
            <w:r>
              <w:rPr>
                <w:rFonts w:ascii="仿宋" w:eastAsia="仿宋" w:hAnsi="仿宋" w:cs="仿宋" w:hint="eastAsia"/>
              </w:rPr>
              <w:t>帐户</w:t>
            </w:r>
            <w:proofErr w:type="gramEnd"/>
            <w:r>
              <w:rPr>
                <w:rFonts w:ascii="仿宋" w:eastAsia="仿宋" w:hAnsi="仿宋" w:cs="仿宋" w:hint="eastAsia"/>
              </w:rPr>
              <w:t>控制；</w:t>
            </w:r>
          </w:p>
          <w:p w14:paraId="2D5BFAF5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提供家长控制（Parental Controls）功能。可以指定允许用户运行的计算机游戏，并且能设置使用计算机的时间；</w:t>
            </w:r>
          </w:p>
          <w:p w14:paraId="3CB74E9D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具备操作系统疑难解答功能。</w:t>
            </w:r>
          </w:p>
          <w:p w14:paraId="5F4FAD0F" w14:textId="77777777" w:rsidR="00B77009" w:rsidRDefault="00000000">
            <w:pPr>
              <w:numPr>
                <w:ilvl w:val="0"/>
                <w:numId w:val="2"/>
              </w:numPr>
              <w:spacing w:after="120" w:line="276" w:lineRule="auto"/>
              <w:ind w:firstLineChars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提供自动修复工具可诊断和恢复无法启动的系统。</w:t>
            </w:r>
          </w:p>
        </w:tc>
      </w:tr>
      <w:tr w:rsidR="00B77009" w14:paraId="2B9870C7" w14:textId="77777777">
        <w:trPr>
          <w:trHeight w:val="6003"/>
        </w:trPr>
        <w:tc>
          <w:tcPr>
            <w:tcW w:w="721" w:type="dxa"/>
            <w:vAlign w:val="center"/>
          </w:tcPr>
          <w:p w14:paraId="68865312" w14:textId="77777777" w:rsidR="00B77009" w:rsidRDefault="00B77009">
            <w:pPr>
              <w:numPr>
                <w:ilvl w:val="0"/>
                <w:numId w:val="1"/>
              </w:numPr>
              <w:ind w:firstLine="480"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360" w:type="dxa"/>
            <w:vAlign w:val="center"/>
          </w:tcPr>
          <w:p w14:paraId="042DC36B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办公软件基本要求</w:t>
            </w:r>
          </w:p>
        </w:tc>
        <w:tc>
          <w:tcPr>
            <w:tcW w:w="6850" w:type="dxa"/>
          </w:tcPr>
          <w:p w14:paraId="6AAE863B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支持Windows平台和Mac平台，并需包含以下组件：①文字处理软件；②电子表格软件；③PPT演示软件；④电子邮件访问软件；⑤电子笔记本软件；⑥</w:t>
            </w:r>
            <w:proofErr w:type="gramStart"/>
            <w:r>
              <w:rPr>
                <w:rFonts w:ascii="仿宋" w:eastAsia="仿宋" w:hAnsi="仿宋" w:cs="仿宋" w:hint="eastAsia"/>
              </w:rPr>
              <w:t>网盘软件</w:t>
            </w:r>
            <w:proofErr w:type="gramEnd"/>
            <w:r>
              <w:rPr>
                <w:rFonts w:ascii="仿宋" w:eastAsia="仿宋" w:hAnsi="仿宋" w:cs="仿宋" w:hint="eastAsia"/>
              </w:rPr>
              <w:t>；</w:t>
            </w:r>
          </w:p>
          <w:p w14:paraId="446085A3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含12类不同应用领域的300多个函数；</w:t>
            </w:r>
          </w:p>
          <w:p w14:paraId="45F38FE3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提供强大的数据分析和处理能力，包括筛选数据、分类汇总、规划求解、最优化方案统计；</w:t>
            </w:r>
          </w:p>
          <w:p w14:paraId="2BE3D0DB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提供专业化的数据分析工具库，如回归分析；</w:t>
            </w:r>
          </w:p>
          <w:p w14:paraId="5DD02FC8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提供数据透视分析功能和切片器功能；</w:t>
            </w:r>
          </w:p>
          <w:p w14:paraId="16C5FDC6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提供数据分析的</w:t>
            </w:r>
            <w:proofErr w:type="gramStart"/>
            <w:r>
              <w:rPr>
                <w:rFonts w:ascii="仿宋" w:eastAsia="仿宋" w:hAnsi="仿宋" w:cs="仿宋" w:hint="eastAsia"/>
              </w:rPr>
              <w:t>迷你图</w:t>
            </w:r>
            <w:proofErr w:type="gramEnd"/>
            <w:r>
              <w:rPr>
                <w:rFonts w:ascii="仿宋" w:eastAsia="仿宋" w:hAnsi="仿宋" w:cs="仿宋" w:hint="eastAsia"/>
              </w:rPr>
              <w:t>设计；</w:t>
            </w:r>
          </w:p>
          <w:p w14:paraId="44A560E8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提供增强的条件格式功能让数据展现更为精彩；</w:t>
            </w:r>
          </w:p>
          <w:p w14:paraId="1783852B" w14:textId="77777777" w:rsidR="00B77009" w:rsidRDefault="00000000">
            <w:pPr>
              <w:numPr>
                <w:ilvl w:val="0"/>
                <w:numId w:val="3"/>
              </w:numPr>
              <w:spacing w:after="120" w:line="276" w:lineRule="auto"/>
              <w:ind w:firstLineChars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提供电子邮件组件，方便地管理电子邮件、联系人信息、任务、个人日程安排、小组工作计划、日志等；</w:t>
            </w:r>
          </w:p>
        </w:tc>
      </w:tr>
      <w:tr w:rsidR="00B77009" w14:paraId="689E356A" w14:textId="77777777">
        <w:trPr>
          <w:trHeight w:val="6183"/>
        </w:trPr>
        <w:tc>
          <w:tcPr>
            <w:tcW w:w="721" w:type="dxa"/>
            <w:vAlign w:val="center"/>
          </w:tcPr>
          <w:p w14:paraId="122B57F0" w14:textId="77777777" w:rsidR="00B77009" w:rsidRDefault="00B77009">
            <w:pPr>
              <w:numPr>
                <w:ilvl w:val="0"/>
                <w:numId w:val="1"/>
              </w:numPr>
              <w:ind w:firstLine="480"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360" w:type="dxa"/>
            <w:vAlign w:val="center"/>
          </w:tcPr>
          <w:p w14:paraId="23D95D45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W</w:t>
            </w:r>
            <w:r>
              <w:rPr>
                <w:rFonts w:ascii="仿宋" w:eastAsia="仿宋" w:hAnsi="仿宋" w:cs="仿宋"/>
              </w:rPr>
              <w:t>PS 365</w:t>
            </w:r>
            <w:r>
              <w:rPr>
                <w:rFonts w:ascii="仿宋" w:eastAsia="仿宋" w:hAnsi="仿宋" w:cs="仿宋" w:hint="eastAsia"/>
              </w:rPr>
              <w:t>商业高级</w:t>
            </w:r>
            <w:proofErr w:type="gramStart"/>
            <w:r>
              <w:rPr>
                <w:rFonts w:ascii="仿宋" w:eastAsia="仿宋" w:hAnsi="仿宋" w:cs="仿宋" w:hint="eastAsia"/>
              </w:rPr>
              <w:t>版基本</w:t>
            </w:r>
            <w:proofErr w:type="gramEnd"/>
            <w:r>
              <w:rPr>
                <w:rFonts w:ascii="仿宋" w:eastAsia="仿宋" w:hAnsi="仿宋" w:cs="仿宋" w:hint="eastAsia"/>
              </w:rPr>
              <w:t>要求</w:t>
            </w:r>
          </w:p>
        </w:tc>
        <w:tc>
          <w:tcPr>
            <w:tcW w:w="6850" w:type="dxa"/>
            <w:vAlign w:val="center"/>
          </w:tcPr>
          <w:p w14:paraId="64DBD3B1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国产主流办公软件</w:t>
            </w:r>
            <w:r>
              <w:rPr>
                <w:rFonts w:ascii="仿宋" w:eastAsia="仿宋" w:hAnsi="仿宋" w:cs="宋体" w:hint="eastAsia"/>
                <w:snapToGrid w:val="0"/>
                <w:kern w:val="0"/>
              </w:rPr>
              <w:t>WPS 365商业高级版，含</w:t>
            </w:r>
            <w:r>
              <w:rPr>
                <w:rFonts w:ascii="仿宋" w:eastAsia="仿宋" w:hAnsi="仿宋" w:cs="宋体"/>
                <w:snapToGrid w:val="0"/>
                <w:kern w:val="0"/>
              </w:rPr>
              <w:t>80</w:t>
            </w:r>
            <w:r>
              <w:rPr>
                <w:rFonts w:ascii="仿宋" w:eastAsia="仿宋" w:hAnsi="仿宋" w:cs="宋体" w:hint="eastAsia"/>
                <w:snapToGrid w:val="0"/>
                <w:kern w:val="0"/>
              </w:rPr>
              <w:t>账号；</w:t>
            </w:r>
          </w:p>
          <w:p w14:paraId="60550CE8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教师云文档空间具备不少于</w:t>
            </w:r>
            <w:r>
              <w:rPr>
                <w:rFonts w:ascii="仿宋" w:eastAsia="仿宋" w:hAnsi="仿宋" w:cs="宋体"/>
              </w:rPr>
              <w:t>365</w:t>
            </w:r>
            <w:r>
              <w:rPr>
                <w:rFonts w:ascii="仿宋" w:eastAsia="仿宋" w:hAnsi="仿宋" w:cs="宋体" w:hint="eastAsia"/>
              </w:rPr>
              <w:t>GB/人的存储容量，还可以根据教师使用情况进行分配。</w:t>
            </w:r>
          </w:p>
          <w:p w14:paraId="39DD17CB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支持提供公网云存储，可通过账号登录；</w:t>
            </w:r>
            <w:proofErr w:type="gramStart"/>
            <w:r>
              <w:rPr>
                <w:rFonts w:ascii="仿宋" w:eastAsia="仿宋" w:hAnsi="仿宋" w:cs="宋体" w:hint="eastAsia"/>
              </w:rPr>
              <w:t>支持外链分享</w:t>
            </w:r>
            <w:proofErr w:type="gramEnd"/>
            <w:r>
              <w:rPr>
                <w:rFonts w:ascii="仿宋" w:eastAsia="仿宋" w:hAnsi="仿宋" w:cs="宋体" w:hint="eastAsia"/>
              </w:rPr>
              <w:t>、支持文档漫游，支持历史版本、全文检索等功能；支持文档实时跟踪与备份恢复；支持提供后台管理功能，文档统一把控。</w:t>
            </w:r>
          </w:p>
          <w:p w14:paraId="71E695B8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在线文档应用：在内容创建过程中，支持@引用云文档、联系人、时间等信息，支持插入表格、电子表格、思维导图、流程图、分割线、超链接等素材，支持引入地图、视频、音乐平台链接地址，以富文本形式显示。</w:t>
            </w:r>
          </w:p>
          <w:p w14:paraId="360A9EEB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投标产品提供运行在Windows操作系统、安卓和IOS移动端上运行的office办公软件产品，包含文字处理、表格计算、幻灯片演示三个组件。</w:t>
            </w:r>
          </w:p>
          <w:p w14:paraId="507F6693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投标产品支持窗口多组件/整合模式，支持进行单窗口多标签的拆分与组合，在多窗口模式下支持在系统任务栏显示</w:t>
            </w:r>
            <w:r>
              <w:rPr>
                <w:rFonts w:ascii="仿宋" w:eastAsia="仿宋" w:hAnsi="仿宋" w:cs="宋体" w:hint="eastAsia"/>
              </w:rPr>
              <w:lastRenderedPageBreak/>
              <w:t>多主窗口，可以通过ALT+TAB快捷键来回切换查看多个文档。</w:t>
            </w:r>
          </w:p>
          <w:p w14:paraId="428F0100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文字处理、电子表格、文档演示三大应用均支持输出OFD格式。</w:t>
            </w:r>
          </w:p>
          <w:p w14:paraId="0326308D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支持PDF版式文件格式互转功能，可与Word、Excel、PPT格式文档相互转换。支持PDF文档的编辑、压缩、拆分、合并、水印等功能。</w:t>
            </w:r>
          </w:p>
          <w:p w14:paraId="6B2132A3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在表格计算模块中，支持表格的智能排版、高级筛选、数据对比、智能填充、表格拆分合并等功能。</w:t>
            </w:r>
          </w:p>
          <w:p w14:paraId="73A097DE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支持图片转PDF、图片转txt、图片转表格、图片转文字的功能。</w:t>
            </w:r>
          </w:p>
          <w:p w14:paraId="72EF0BC4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在文字处理模块中，支持批量删除空白内容、分隔符、文字格式功能。</w:t>
            </w:r>
          </w:p>
          <w:p w14:paraId="57A3629A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支持PDF、DOC、DOCX、PPT、PPTX文档格式的全文翻译功能，并保留原文本样式和排版。</w:t>
            </w:r>
          </w:p>
          <w:p w14:paraId="320A8649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支持实时通讯能力，支持</w:t>
            </w:r>
            <w:proofErr w:type="gramStart"/>
            <w:r>
              <w:rPr>
                <w:rFonts w:ascii="仿宋" w:eastAsia="仿宋" w:hAnsi="仿宋" w:cs="宋体" w:hint="eastAsia"/>
              </w:rPr>
              <w:t>一对一单聊会话</w:t>
            </w:r>
            <w:proofErr w:type="gramEnd"/>
            <w:r>
              <w:rPr>
                <w:rFonts w:ascii="仿宋" w:eastAsia="仿宋" w:hAnsi="仿宋" w:cs="宋体" w:hint="eastAsia"/>
              </w:rPr>
              <w:t>和</w:t>
            </w:r>
            <w:proofErr w:type="gramStart"/>
            <w:r>
              <w:rPr>
                <w:rFonts w:ascii="仿宋" w:eastAsia="仿宋" w:hAnsi="仿宋" w:cs="宋体" w:hint="eastAsia"/>
              </w:rPr>
              <w:t>创建群聊会话</w:t>
            </w:r>
            <w:proofErr w:type="gramEnd"/>
            <w:r>
              <w:rPr>
                <w:rFonts w:ascii="仿宋" w:eastAsia="仿宋" w:hAnsi="仿宋" w:cs="宋体" w:hint="eastAsia"/>
              </w:rPr>
              <w:t>；会话支持设置消息免打扰、聊天列表置顶等功能。</w:t>
            </w:r>
          </w:p>
          <w:p w14:paraId="58CE7E47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提供可以共享协作的日历服务，可以将日历分享给其他人，其他人可以根据分享者配置的编辑、查看、仅查看忙闲权限，对于分享者的日历进行管理和查看。日程可以分享到聊天，选择参与人。</w:t>
            </w:r>
          </w:p>
          <w:p w14:paraId="04CF48E2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支持会议功能，可基于文档发起会议功能，并邀请其他成员参与；支持单独创建会议，通过会议ID或者链接可进行在线会议，可提供云文档共享、屏幕共享多种内容共享方式。</w:t>
            </w:r>
          </w:p>
          <w:p w14:paraId="1F2BA679" w14:textId="77777777" w:rsidR="00B77009" w:rsidRDefault="00000000">
            <w:pPr>
              <w:numPr>
                <w:ilvl w:val="0"/>
                <w:numId w:val="4"/>
              </w:numPr>
              <w:spacing w:line="360" w:lineRule="auto"/>
              <w:ind w:firstLineChars="0"/>
              <w:jc w:val="left"/>
            </w:pPr>
            <w:r>
              <w:rPr>
                <w:rFonts w:ascii="仿宋" w:eastAsia="仿宋" w:hAnsi="仿宋" w:cs="宋体" w:hint="eastAsia"/>
              </w:rPr>
              <w:t>支持表单功能，可创建基础表单、考试、打卡、接龙等多种常用信息采集表，提供多种常用模板，并且支持链接、二维码、海报、微信、QQ等方式进行邀请填写，后台自动生成Excel表格和填报情况汇总。</w:t>
            </w:r>
          </w:p>
        </w:tc>
      </w:tr>
      <w:tr w:rsidR="00B77009" w14:paraId="2030B31A" w14:textId="77777777">
        <w:trPr>
          <w:trHeight w:val="2681"/>
        </w:trPr>
        <w:tc>
          <w:tcPr>
            <w:tcW w:w="721" w:type="dxa"/>
            <w:vAlign w:val="center"/>
          </w:tcPr>
          <w:p w14:paraId="18740BF6" w14:textId="77777777" w:rsidR="00B77009" w:rsidRDefault="00000000">
            <w:pPr>
              <w:tabs>
                <w:tab w:val="left" w:pos="0"/>
              </w:tabs>
              <w:ind w:firstLineChars="0" w:firstLine="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lastRenderedPageBreak/>
              <w:t>4</w:t>
            </w:r>
          </w:p>
        </w:tc>
        <w:tc>
          <w:tcPr>
            <w:tcW w:w="1360" w:type="dxa"/>
            <w:vAlign w:val="center"/>
          </w:tcPr>
          <w:p w14:paraId="36FB97C9" w14:textId="77777777" w:rsidR="00B77009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售后服务</w:t>
            </w:r>
          </w:p>
        </w:tc>
        <w:tc>
          <w:tcPr>
            <w:tcW w:w="6850" w:type="dxa"/>
            <w:vAlign w:val="center"/>
          </w:tcPr>
          <w:p w14:paraId="6CFAD56E" w14:textId="77777777" w:rsidR="00B77009" w:rsidRDefault="00000000">
            <w:pPr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提供每周</w:t>
            </w:r>
            <w:r>
              <w:rPr>
                <w:rFonts w:ascii="仿宋" w:eastAsia="仿宋" w:hAnsi="仿宋" w:cs="宋体"/>
              </w:rPr>
              <w:t>5</w:t>
            </w:r>
            <w:r>
              <w:rPr>
                <w:rFonts w:ascii="仿宋" w:eastAsia="仿宋" w:hAnsi="仿宋" w:cs="宋体" w:hint="eastAsia"/>
              </w:rPr>
              <w:t>×</w:t>
            </w:r>
            <w:r>
              <w:rPr>
                <w:rFonts w:ascii="仿宋" w:eastAsia="仿宋" w:hAnsi="仿宋" w:cs="宋体"/>
              </w:rPr>
              <w:t>8</w:t>
            </w:r>
            <w:r>
              <w:rPr>
                <w:rFonts w:ascii="仿宋" w:eastAsia="仿宋" w:hAnsi="仿宋" w:cs="宋体" w:hint="eastAsia"/>
              </w:rPr>
              <w:t>小时的技术服务；提供技术支持专线，以电话、即时消息、电子邮件的方式提供用户支持服务；</w:t>
            </w:r>
          </w:p>
          <w:p w14:paraId="6DDACDE0" w14:textId="77777777" w:rsidR="00B77009" w:rsidRDefault="00000000">
            <w:pPr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根据所内需求，提供上门安装服务。</w:t>
            </w:r>
          </w:p>
          <w:p w14:paraId="7E190062" w14:textId="77777777" w:rsidR="00B77009" w:rsidRDefault="00B77009">
            <w:pPr>
              <w:spacing w:line="360" w:lineRule="auto"/>
              <w:ind w:firstLineChars="0" w:firstLine="0"/>
              <w:jc w:val="left"/>
              <w:rPr>
                <w:rFonts w:ascii="仿宋" w:eastAsia="仿宋" w:hAnsi="仿宋" w:cs="宋体" w:hint="eastAsia"/>
              </w:rPr>
            </w:pPr>
          </w:p>
        </w:tc>
      </w:tr>
    </w:tbl>
    <w:p w14:paraId="08754A9D" w14:textId="77777777" w:rsidR="00B77009" w:rsidRDefault="00B77009">
      <w:pPr>
        <w:pStyle w:val="HTML"/>
        <w:ind w:firstLineChars="0" w:firstLine="0"/>
        <w:rPr>
          <w:rFonts w:ascii="仿宋" w:eastAsia="仿宋" w:hAnsi="仿宋" w:cs="仿宋" w:hint="eastAsia"/>
          <w:sz w:val="24"/>
          <w:szCs w:val="24"/>
          <w:lang w:bidi="en-US"/>
        </w:rPr>
      </w:pPr>
    </w:p>
    <w:sectPr w:rsidR="00B77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087C" w14:textId="77777777" w:rsidR="00131631" w:rsidRDefault="00131631">
      <w:pPr>
        <w:ind w:firstLine="480"/>
      </w:pPr>
      <w:r>
        <w:separator/>
      </w:r>
    </w:p>
  </w:endnote>
  <w:endnote w:type="continuationSeparator" w:id="0">
    <w:p w14:paraId="594C8F89" w14:textId="77777777" w:rsidR="00131631" w:rsidRDefault="001316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4D5A" w14:textId="77777777" w:rsidR="00B77009" w:rsidRDefault="00B7700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4CA4" w14:textId="77777777" w:rsidR="00B77009" w:rsidRDefault="00B7700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C1F21" w14:textId="77777777" w:rsidR="00B77009" w:rsidRDefault="00B7700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03FC0" w14:textId="77777777" w:rsidR="00131631" w:rsidRDefault="00131631">
      <w:pPr>
        <w:ind w:firstLine="480"/>
      </w:pPr>
      <w:r>
        <w:separator/>
      </w:r>
    </w:p>
  </w:footnote>
  <w:footnote w:type="continuationSeparator" w:id="0">
    <w:p w14:paraId="08804508" w14:textId="77777777" w:rsidR="00131631" w:rsidRDefault="0013163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2AD2" w14:textId="77777777" w:rsidR="00B77009" w:rsidRDefault="00B7700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803F" w14:textId="77777777" w:rsidR="00B77009" w:rsidRDefault="00B77009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CECA" w14:textId="77777777" w:rsidR="00B77009" w:rsidRDefault="00B77009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202D09"/>
    <w:multiLevelType w:val="singleLevel"/>
    <w:tmpl w:val="DD202D0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317A001"/>
    <w:multiLevelType w:val="multilevel"/>
    <w:tmpl w:val="E317A00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EE7F8041"/>
    <w:multiLevelType w:val="singleLevel"/>
    <w:tmpl w:val="EE7F804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D8F5C89"/>
    <w:multiLevelType w:val="singleLevel"/>
    <w:tmpl w:val="FD8F5C8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4D811244"/>
    <w:multiLevelType w:val="singleLevel"/>
    <w:tmpl w:val="4D81124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 w16cid:durableId="121076073">
    <w:abstractNumId w:val="1"/>
  </w:num>
  <w:num w:numId="2" w16cid:durableId="1225025706">
    <w:abstractNumId w:val="2"/>
  </w:num>
  <w:num w:numId="3" w16cid:durableId="857163426">
    <w:abstractNumId w:val="3"/>
  </w:num>
  <w:num w:numId="4" w16cid:durableId="872770087">
    <w:abstractNumId w:val="0"/>
  </w:num>
  <w:num w:numId="5" w16cid:durableId="56210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1ODE1NzZkMTFiZGYxM2M0N2I1OTBhYThiZDZhMWMifQ=="/>
    <w:docVar w:name="KSO_WPS_MARK_KEY" w:val="1d112036-fac0-4972-9a15-45d38f267d34"/>
  </w:docVars>
  <w:rsids>
    <w:rsidRoot w:val="A9FFAECF"/>
    <w:rsid w:val="A9FFAECF"/>
    <w:rsid w:val="BFAB711B"/>
    <w:rsid w:val="BFEF0B48"/>
    <w:rsid w:val="BFFF57AB"/>
    <w:rsid w:val="DFBF3836"/>
    <w:rsid w:val="EDF41F5C"/>
    <w:rsid w:val="EF551112"/>
    <w:rsid w:val="F1D65018"/>
    <w:rsid w:val="F7F345E9"/>
    <w:rsid w:val="FF9F9BDC"/>
    <w:rsid w:val="00032EC5"/>
    <w:rsid w:val="00045B7B"/>
    <w:rsid w:val="00070608"/>
    <w:rsid w:val="00082E5F"/>
    <w:rsid w:val="000F5A2C"/>
    <w:rsid w:val="00131631"/>
    <w:rsid w:val="00234A1D"/>
    <w:rsid w:val="00240EDB"/>
    <w:rsid w:val="00245465"/>
    <w:rsid w:val="002B7ADA"/>
    <w:rsid w:val="002C7E0E"/>
    <w:rsid w:val="0046044F"/>
    <w:rsid w:val="004A5F73"/>
    <w:rsid w:val="00546DC9"/>
    <w:rsid w:val="006857C5"/>
    <w:rsid w:val="00744E7F"/>
    <w:rsid w:val="007B1418"/>
    <w:rsid w:val="008F0840"/>
    <w:rsid w:val="0096259B"/>
    <w:rsid w:val="0097086B"/>
    <w:rsid w:val="00B0066B"/>
    <w:rsid w:val="00B200B0"/>
    <w:rsid w:val="00B654F9"/>
    <w:rsid w:val="00B77009"/>
    <w:rsid w:val="00C07304"/>
    <w:rsid w:val="00C519DA"/>
    <w:rsid w:val="00C61AD4"/>
    <w:rsid w:val="00D21F72"/>
    <w:rsid w:val="00D36D33"/>
    <w:rsid w:val="00D57678"/>
    <w:rsid w:val="00D6529F"/>
    <w:rsid w:val="00D9576F"/>
    <w:rsid w:val="00DA58DD"/>
    <w:rsid w:val="00DD3573"/>
    <w:rsid w:val="00DF6C9D"/>
    <w:rsid w:val="00EB53C1"/>
    <w:rsid w:val="00EE48DD"/>
    <w:rsid w:val="00F62306"/>
    <w:rsid w:val="01835E05"/>
    <w:rsid w:val="1D7FCDEB"/>
    <w:rsid w:val="3E7FA74B"/>
    <w:rsid w:val="58227708"/>
    <w:rsid w:val="5E2FD72F"/>
    <w:rsid w:val="5FFF2836"/>
    <w:rsid w:val="61A8223F"/>
    <w:rsid w:val="6B350F57"/>
    <w:rsid w:val="79DDBDAF"/>
    <w:rsid w:val="7BEFFAAB"/>
    <w:rsid w:val="7CFF0AA9"/>
    <w:rsid w:val="7DF75701"/>
    <w:rsid w:val="7E523C00"/>
    <w:rsid w:val="7F6E48EE"/>
    <w:rsid w:val="7FEA4404"/>
    <w:rsid w:val="7FFFF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EA032"/>
  <w15:docId w15:val="{9152C74D-2E16-4763-A3E0-1B0BE18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TML"/>
    <w:qFormat/>
    <w:pPr>
      <w:widowControl w:val="0"/>
      <w:ind w:firstLineChars="200" w:firstLine="881"/>
      <w:jc w:val="both"/>
    </w:pPr>
    <w:rPr>
      <w:rFonts w:asciiTheme="minorHAnsi" w:eastAsia="华文宋体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bCs/>
      <w:kern w:val="44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b/>
      <w:bCs/>
      <w:kern w:val="0"/>
      <w:sz w:val="32"/>
      <w:szCs w:val="32"/>
    </w:rPr>
  </w:style>
  <w:style w:type="paragraph" w:styleId="9">
    <w:name w:val="heading 9"/>
    <w:basedOn w:val="a"/>
    <w:next w:val="a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1"/>
    </w:rPr>
  </w:style>
  <w:style w:type="paragraph" w:styleId="a0">
    <w:name w:val="Normal Indent"/>
    <w:basedOn w:val="a"/>
    <w:next w:val="2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paragraph" w:styleId="2">
    <w:name w:val="Body Text First Indent 2"/>
    <w:basedOn w:val="a4"/>
    <w:next w:val="a5"/>
    <w:qFormat/>
    <w:pPr>
      <w:ind w:leftChars="200" w:left="420" w:firstLine="420"/>
    </w:pPr>
    <w:rPr>
      <w:rFonts w:ascii="Times New Roman"/>
      <w:kern w:val="0"/>
      <w:sz w:val="20"/>
    </w:rPr>
  </w:style>
  <w:style w:type="paragraph" w:styleId="a4">
    <w:name w:val="Body Text Indent"/>
    <w:basedOn w:val="a"/>
    <w:qFormat/>
    <w:pPr>
      <w:spacing w:after="120"/>
      <w:ind w:left="283"/>
    </w:pPr>
  </w:style>
  <w:style w:type="paragraph" w:styleId="a5">
    <w:name w:val="Body Text First Indent"/>
    <w:basedOn w:val="a6"/>
    <w:next w:val="a"/>
    <w:qFormat/>
    <w:pPr>
      <w:spacing w:after="12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paragraph" w:styleId="a6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</w:rPr>
  </w:style>
  <w:style w:type="character" w:styleId="ac">
    <w:name w:val="Hyperlink"/>
    <w:basedOn w:val="a1"/>
    <w:qFormat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pPr>
      <w:ind w:firstLine="420"/>
    </w:pPr>
  </w:style>
  <w:style w:type="character" w:customStyle="1" w:styleId="aa">
    <w:name w:val="页眉 字符"/>
    <w:basedOn w:val="a1"/>
    <w:link w:val="a9"/>
    <w:qFormat/>
    <w:rPr>
      <w:rFonts w:asciiTheme="minorHAnsi" w:eastAsia="华文宋体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="华文宋体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本科生测试账号</dc:creator>
  <cp:lastModifiedBy>摸凹猫特务兔</cp:lastModifiedBy>
  <cp:revision>3</cp:revision>
  <dcterms:created xsi:type="dcterms:W3CDTF">2025-04-01T09:32:00Z</dcterms:created>
  <dcterms:modified xsi:type="dcterms:W3CDTF">2025-04-01T09:33:00Z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557E64A30DC38AFBA146BC65145C1DE5_41</vt:lpwstr>
  </property>
  <property fmtid="{D5CDD505-2E9C-101B-9397-08002B2CF9AE}" pid="4" name="KSOTemplateDocerSaveRecord">
    <vt:lpwstr>eyJoZGlkIjoiMDQ0ZDEyYjA5ZGFjOTMxOWJiOTNkY2ZiOGE2ZDNjY2QiLCJ1c2VySWQiOiI0MjY3MTgwMjUifQ==</vt:lpwstr>
  </property>
</Properties>
</file>