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4003" w14:textId="77777777" w:rsidR="00E03201" w:rsidRDefault="00E03201" w:rsidP="00E03201">
      <w:pPr>
        <w:spacing w:line="59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2721915A" w14:textId="77777777" w:rsidR="00E03201" w:rsidRDefault="00E03201" w:rsidP="00E03201">
      <w:pPr>
        <w:pStyle w:val="2"/>
        <w:tabs>
          <w:tab w:val="left" w:pos="7350"/>
        </w:tabs>
        <w:spacing w:line="596" w:lineRule="exact"/>
      </w:pPr>
    </w:p>
    <w:p w14:paraId="4DD1F081" w14:textId="77777777" w:rsidR="00E03201" w:rsidRDefault="00E03201" w:rsidP="00E03201">
      <w:pPr>
        <w:adjustRightInd w:val="0"/>
        <w:snapToGrid w:val="0"/>
        <w:spacing w:line="596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  <w:lang w:bidi="ar"/>
        </w:rPr>
        <w:t>相关高校名单Ⅱ</w:t>
      </w:r>
    </w:p>
    <w:p w14:paraId="0A04514B" w14:textId="77777777" w:rsidR="00E03201" w:rsidRDefault="00E03201" w:rsidP="00E03201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6"/>
          <w:szCs w:val="36"/>
        </w:rPr>
      </w:pPr>
    </w:p>
    <w:p w14:paraId="62AF6836" w14:textId="77777777" w:rsidR="00E03201" w:rsidRDefault="00E03201" w:rsidP="00E03201">
      <w:pPr>
        <w:adjustRightInd w:val="0"/>
        <w:snapToGrid w:val="0"/>
        <w:spacing w:line="596" w:lineRule="exac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北京大学、清华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</w:t>
      </w:r>
    </w:p>
    <w:p w14:paraId="1AC145EA" w14:textId="16BC37A7" w:rsidR="00616180" w:rsidRPr="00E03201" w:rsidRDefault="00616180">
      <w:pPr>
        <w:rPr>
          <w:rFonts w:ascii="黑体" w:eastAsia="黑体" w:hAnsi="黑体" w:cs="黑体" w:hint="eastAsia"/>
          <w:sz w:val="32"/>
          <w:szCs w:val="32"/>
        </w:rPr>
      </w:pPr>
    </w:p>
    <w:sectPr w:rsidR="00616180" w:rsidRPr="00E0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01"/>
    <w:rsid w:val="00616180"/>
    <w:rsid w:val="00E0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B8B99"/>
  <w15:chartTrackingRefBased/>
  <w15:docId w15:val="{500FF517-D0BB-4C80-A95A-95EDFBF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03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E03201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E03201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E03201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2023-11-01T06:28:00Z</dcterms:created>
  <dcterms:modified xsi:type="dcterms:W3CDTF">2023-11-01T06:29:00Z</dcterms:modified>
</cp:coreProperties>
</file>