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0" w:line="500" w:lineRule="exact"/>
        <w:ind w:firstLine="641" w:firstLineChars="200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bCs/>
          <w:sz w:val="32"/>
          <w:szCs w:val="32"/>
        </w:rPr>
        <w:t>来托育，你安心上班，我专业带娃</w:t>
      </w:r>
      <w:r>
        <w:rPr>
          <w:rFonts w:ascii="华文中宋" w:hAnsi="华文中宋" w:eastAsia="华文中宋"/>
          <w:b/>
          <w:bCs/>
          <w:sz w:val="32"/>
          <w:szCs w:val="32"/>
        </w:rPr>
        <w:cr/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中国科学院京区青年职工子女托育服务报名通知</w:t>
      </w:r>
    </w:p>
    <w:p>
      <w:pPr>
        <w:spacing w:before="42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before="42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亲爱的中国科学院各院所的宝爸、宝妈们：</w:t>
      </w:r>
    </w:p>
    <w:p>
      <w:pPr>
        <w:spacing w:before="42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进一步解决京区青年职工的后顾之忧，在院党组的关心关怀下，中国科学院行政管理局在中关村地区、奥运园区以及相关研究所开设了托育服务点，为京区各院属单位青年职工子女提供托育服务。托育服务秉承“以促进幼儿发展为本”的教育理念，在课程体系、环境创设、教育养成等方面科学布局，让孩子自由地接触身边的一花一树，发挥自己的求知欲、好奇心、想象力，探索交往、思维、体能、空间的奥秘，感受颜色、形状、声音或韵律的变化，助力幼儿获得“看得见的成长”。</w:t>
      </w:r>
    </w:p>
    <w:p>
      <w:pPr>
        <w:spacing w:before="42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切实解决院内职工育儿所需，满足家长对</w:t>
      </w:r>
      <w:r>
        <w:rPr>
          <w:rFonts w:ascii="仿宋" w:hAnsi="仿宋" w:eastAsia="仿宋"/>
          <w:sz w:val="28"/>
          <w:szCs w:val="28"/>
        </w:rPr>
        <w:t>1-3岁幼儿多元化看护需求，是落实“3H”工程，提升职工幸福感的重要组成部分。对此，2023年托育服务模式再优化，欢迎中国科学院京区职工报名。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我们的托育对象是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Hlk143000059"/>
      <w:r>
        <w:rPr>
          <w:rFonts w:hint="eastAsia" w:ascii="仿宋" w:hAnsi="仿宋" w:eastAsia="仿宋"/>
          <w:sz w:val="28"/>
          <w:szCs w:val="28"/>
        </w:rPr>
        <w:t>中国科学院京区院属单位职工的</w:t>
      </w:r>
      <w:r>
        <w:rPr>
          <w:rFonts w:ascii="仿宋" w:hAnsi="仿宋" w:eastAsia="仿宋"/>
          <w:sz w:val="28"/>
          <w:szCs w:val="28"/>
        </w:rPr>
        <w:t>1-3岁子女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我们有5个托育服务点可供宝爸、宝妈们选择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中关村人才苑托育服务点：</w:t>
      </w:r>
      <w:r>
        <w:rPr>
          <w:rFonts w:ascii="仿宋" w:hAnsi="仿宋" w:eastAsia="仿宋"/>
          <w:sz w:val="28"/>
          <w:szCs w:val="28"/>
        </w:rPr>
        <w:t>海淀区北四环西路4号中关村人才苑一层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</w:rPr>
        <w:t>北二条人才公寓托育服务点：</w:t>
      </w:r>
      <w:r>
        <w:rPr>
          <w:rFonts w:ascii="仿宋" w:hAnsi="仿宋" w:eastAsia="仿宋"/>
          <w:sz w:val="28"/>
          <w:szCs w:val="28"/>
        </w:rPr>
        <w:t>海淀区</w:t>
      </w:r>
      <w:r>
        <w:rPr>
          <w:rFonts w:hint="eastAsia" w:ascii="仿宋" w:hAnsi="仿宋" w:eastAsia="仿宋"/>
          <w:sz w:val="28"/>
          <w:szCs w:val="28"/>
        </w:rPr>
        <w:t>北二条2号院1号楼北二条人才公寓一层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b/>
          <w:bCs/>
          <w:sz w:val="28"/>
          <w:szCs w:val="28"/>
        </w:rPr>
        <w:t>奥运园区托育服务点：</w:t>
      </w:r>
      <w:r>
        <w:rPr>
          <w:rFonts w:hint="eastAsia" w:ascii="仿宋" w:hAnsi="仿宋" w:eastAsia="仿宋"/>
          <w:sz w:val="28"/>
          <w:szCs w:val="28"/>
        </w:rPr>
        <w:t>朝阳</w:t>
      </w:r>
      <w:r>
        <w:rPr>
          <w:rFonts w:ascii="仿宋" w:hAnsi="仿宋" w:eastAsia="仿宋"/>
          <w:sz w:val="28"/>
          <w:szCs w:val="28"/>
        </w:rPr>
        <w:t>区</w:t>
      </w:r>
      <w:r>
        <w:rPr>
          <w:rFonts w:hint="eastAsia" w:ascii="仿宋" w:hAnsi="仿宋" w:eastAsia="仿宋"/>
          <w:sz w:val="28"/>
          <w:szCs w:val="28"/>
        </w:rPr>
        <w:t>科学园南里三区综合服务楼四层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b/>
          <w:bCs/>
          <w:sz w:val="28"/>
          <w:szCs w:val="28"/>
        </w:rPr>
        <w:t>地质地球所托育服务点：</w:t>
      </w:r>
      <w:r>
        <w:rPr>
          <w:rFonts w:hint="eastAsia" w:ascii="仿宋" w:hAnsi="仿宋" w:eastAsia="仿宋"/>
          <w:sz w:val="28"/>
          <w:szCs w:val="28"/>
        </w:rPr>
        <w:t>朝阳区北土城西路1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号中国科学院地质地球所院内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b/>
          <w:bCs/>
          <w:sz w:val="28"/>
          <w:szCs w:val="28"/>
        </w:rPr>
        <w:t>高能所托育服务点：</w:t>
      </w:r>
      <w:r>
        <w:rPr>
          <w:rFonts w:hint="eastAsia" w:ascii="仿宋" w:hAnsi="仿宋" w:eastAsia="仿宋"/>
          <w:sz w:val="28"/>
          <w:szCs w:val="28"/>
        </w:rPr>
        <w:t>石景山区老山街道玉泉西街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号C座二层</w:t>
      </w:r>
    </w:p>
    <w:bookmarkEnd w:id="0"/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经院“3</w:t>
      </w:r>
      <w:r>
        <w:rPr>
          <w:rFonts w:ascii="黑体" w:hAnsi="黑体" w:eastAsia="黑体"/>
          <w:b/>
          <w:bCs/>
          <w:sz w:val="28"/>
          <w:szCs w:val="28"/>
        </w:rPr>
        <w:t>H</w:t>
      </w:r>
      <w:r>
        <w:rPr>
          <w:rFonts w:hint="eastAsia" w:ascii="黑体" w:hAnsi="黑体" w:eastAsia="黑体"/>
          <w:b/>
          <w:bCs/>
          <w:sz w:val="28"/>
          <w:szCs w:val="28"/>
        </w:rPr>
        <w:t>”工程专项补助后，我们的收费为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优惠价托费3</w:t>
      </w:r>
      <w:r>
        <w:rPr>
          <w:rFonts w:ascii="仿宋" w:hAnsi="仿宋" w:eastAsia="仿宋"/>
          <w:sz w:val="28"/>
          <w:szCs w:val="28"/>
        </w:rPr>
        <w:t>400</w:t>
      </w:r>
      <w:r>
        <w:rPr>
          <w:rFonts w:hint="eastAsia" w:ascii="仿宋" w:hAnsi="仿宋" w:eastAsia="仿宋"/>
          <w:sz w:val="28"/>
          <w:szCs w:val="28"/>
        </w:rPr>
        <w:t>元/人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月，餐费按日收取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各位宝爸、宝妈为宝宝办理入托的时间和方式是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办理时间</w:t>
      </w:r>
      <w:r>
        <w:rPr>
          <w:rFonts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随时报名</w:t>
      </w:r>
    </w:p>
    <w:p>
      <w:pPr>
        <w:spacing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</w:rPr>
        <w:t>报名方式：</w:t>
      </w:r>
    </w:p>
    <w:p>
      <w:pPr>
        <w:pStyle w:val="7"/>
        <w:numPr>
          <w:ilvl w:val="0"/>
          <w:numId w:val="2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家长到所在单位托育服务工作负责部门领取《京区青年职工子女</w:t>
      </w:r>
      <w:r>
        <w:rPr>
          <w:rFonts w:ascii="仿宋" w:hAnsi="仿宋" w:eastAsia="仿宋"/>
          <w:sz w:val="28"/>
          <w:szCs w:val="28"/>
        </w:rPr>
        <w:t>2023年托育服务报名表》</w:t>
      </w:r>
    </w:p>
    <w:p>
      <w:pPr>
        <w:pStyle w:val="7"/>
        <w:numPr>
          <w:ilvl w:val="0"/>
          <w:numId w:val="2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填写《京区青年职工子女</w:t>
      </w:r>
      <w:r>
        <w:rPr>
          <w:rFonts w:ascii="仿宋" w:hAnsi="仿宋" w:eastAsia="仿宋"/>
          <w:sz w:val="28"/>
          <w:szCs w:val="28"/>
        </w:rPr>
        <w:t>2023年托育服务报名表》</w:t>
      </w:r>
      <w:r>
        <w:rPr>
          <w:rFonts w:hint="eastAsia" w:ascii="仿宋" w:hAnsi="仿宋" w:eastAsia="仿宋"/>
          <w:sz w:val="28"/>
          <w:szCs w:val="28"/>
        </w:rPr>
        <w:t>并盖章</w:t>
      </w:r>
    </w:p>
    <w:p>
      <w:pPr>
        <w:pStyle w:val="7"/>
        <w:numPr>
          <w:ilvl w:val="0"/>
          <w:numId w:val="2"/>
        </w:numPr>
        <w:spacing w:line="50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持盖章后的《京区青年职工子女</w:t>
      </w:r>
      <w:r>
        <w:rPr>
          <w:rFonts w:ascii="仿宋" w:hAnsi="仿宋" w:eastAsia="仿宋"/>
          <w:sz w:val="28"/>
          <w:szCs w:val="28"/>
        </w:rPr>
        <w:t>2023年托育服务报名表》</w:t>
      </w:r>
      <w:r>
        <w:rPr>
          <w:rFonts w:hint="eastAsia" w:ascii="仿宋" w:hAnsi="仿宋" w:eastAsia="仿宋"/>
          <w:sz w:val="28"/>
          <w:szCs w:val="28"/>
        </w:rPr>
        <w:t>至所选托育服务点完成报名</w:t>
      </w:r>
    </w:p>
    <w:p>
      <w:pPr>
        <w:spacing w:before="420" w:after="156" w:afterLines="50" w:line="500" w:lineRule="exact"/>
        <w:ind w:firstLine="562" w:firstLineChars="2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欢迎各位宝爸、宝妈来电，我们将耐心解答您的提问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中关村人才苑托育服务点：</w:t>
      </w:r>
      <w:r>
        <w:rPr>
          <w:rFonts w:ascii="仿宋" w:hAnsi="仿宋" w:eastAsia="仿宋"/>
          <w:sz w:val="28"/>
          <w:szCs w:val="28"/>
        </w:rPr>
        <w:t xml:space="preserve"> 62572787  </w:t>
      </w:r>
      <w:r>
        <w:rPr>
          <w:rFonts w:hint="eastAsia" w:ascii="仿宋" w:hAnsi="仿宋" w:eastAsia="仿宋"/>
          <w:sz w:val="28"/>
          <w:szCs w:val="28"/>
        </w:rPr>
        <w:t>联系人：赵老师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北二条人才公寓托育服务点：</w:t>
      </w:r>
      <w:r>
        <w:rPr>
          <w:rFonts w:ascii="仿宋" w:hAnsi="仿宋" w:eastAsia="仿宋"/>
          <w:sz w:val="28"/>
          <w:szCs w:val="28"/>
        </w:rPr>
        <w:t xml:space="preserve"> 62545430  </w:t>
      </w:r>
      <w:r>
        <w:rPr>
          <w:rFonts w:hint="eastAsia" w:ascii="仿宋" w:hAnsi="仿宋" w:eastAsia="仿宋"/>
          <w:sz w:val="28"/>
          <w:szCs w:val="28"/>
        </w:rPr>
        <w:t>联系人：王老师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奥运园区托育服务点：</w:t>
      </w:r>
      <w:r>
        <w:rPr>
          <w:rFonts w:ascii="仿宋" w:hAnsi="仿宋" w:eastAsia="仿宋"/>
          <w:sz w:val="28"/>
          <w:szCs w:val="28"/>
        </w:rPr>
        <w:t xml:space="preserve"> 64865392  </w:t>
      </w:r>
      <w:r>
        <w:rPr>
          <w:rFonts w:hint="eastAsia" w:ascii="仿宋" w:hAnsi="仿宋" w:eastAsia="仿宋"/>
          <w:sz w:val="28"/>
          <w:szCs w:val="28"/>
        </w:rPr>
        <w:t>联系人：刘老师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地质地球所托育服务点：</w:t>
      </w:r>
      <w:r>
        <w:rPr>
          <w:rFonts w:ascii="仿宋" w:hAnsi="仿宋" w:eastAsia="仿宋"/>
          <w:sz w:val="28"/>
          <w:szCs w:val="28"/>
        </w:rPr>
        <w:t xml:space="preserve"> 82998286  </w:t>
      </w:r>
      <w:r>
        <w:rPr>
          <w:rFonts w:hint="eastAsia" w:ascii="仿宋" w:hAnsi="仿宋" w:eastAsia="仿宋"/>
          <w:sz w:val="28"/>
          <w:szCs w:val="28"/>
        </w:rPr>
        <w:t>联系人：何老师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高能所托育服务点：</w:t>
      </w:r>
      <w:r>
        <w:rPr>
          <w:rFonts w:ascii="仿宋" w:hAnsi="仿宋" w:eastAsia="仿宋"/>
          <w:sz w:val="28"/>
          <w:szCs w:val="28"/>
        </w:rPr>
        <w:t xml:space="preserve">13401192552  </w:t>
      </w:r>
      <w:r>
        <w:rPr>
          <w:rFonts w:hint="eastAsia" w:ascii="仿宋" w:hAnsi="仿宋" w:eastAsia="仿宋"/>
          <w:sz w:val="28"/>
          <w:szCs w:val="28"/>
        </w:rPr>
        <w:t>联系人：赵老师</w:t>
      </w:r>
    </w:p>
    <w:p>
      <w:pPr>
        <w:spacing w:before="42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中国科学院行政管理局托育服务中心</w:t>
      </w:r>
    </w:p>
    <w:p>
      <w:pPr>
        <w:spacing w:before="42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2023年</w:t>
      </w: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月16日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B6330"/>
    <w:multiLevelType w:val="multilevel"/>
    <w:tmpl w:val="004B63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DEC3FDE"/>
    <w:multiLevelType w:val="multilevel"/>
    <w:tmpl w:val="6DEC3FDE"/>
    <w:lvl w:ilvl="0" w:tentative="0">
      <w:start w:val="1"/>
      <w:numFmt w:val="decimal"/>
      <w:lvlText w:val="%1)"/>
      <w:lvlJc w:val="left"/>
      <w:pPr>
        <w:ind w:left="800" w:hanging="44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8B"/>
    <w:rsid w:val="00026C85"/>
    <w:rsid w:val="000542E7"/>
    <w:rsid w:val="00056FF5"/>
    <w:rsid w:val="000C298F"/>
    <w:rsid w:val="001A6314"/>
    <w:rsid w:val="001B44FC"/>
    <w:rsid w:val="0022118B"/>
    <w:rsid w:val="002559FD"/>
    <w:rsid w:val="002A748D"/>
    <w:rsid w:val="00304223"/>
    <w:rsid w:val="0036096F"/>
    <w:rsid w:val="003E4E4A"/>
    <w:rsid w:val="003F22C8"/>
    <w:rsid w:val="00462AFA"/>
    <w:rsid w:val="004A5401"/>
    <w:rsid w:val="0050484F"/>
    <w:rsid w:val="00517C1D"/>
    <w:rsid w:val="005D44E1"/>
    <w:rsid w:val="005F5456"/>
    <w:rsid w:val="006051F2"/>
    <w:rsid w:val="0067367C"/>
    <w:rsid w:val="006D3F68"/>
    <w:rsid w:val="006F4394"/>
    <w:rsid w:val="007B431C"/>
    <w:rsid w:val="00803A48"/>
    <w:rsid w:val="00847727"/>
    <w:rsid w:val="0089606E"/>
    <w:rsid w:val="00940FF0"/>
    <w:rsid w:val="009B76B7"/>
    <w:rsid w:val="00A51E63"/>
    <w:rsid w:val="00A53438"/>
    <w:rsid w:val="00AD0405"/>
    <w:rsid w:val="00AF2863"/>
    <w:rsid w:val="00AF6142"/>
    <w:rsid w:val="00B07812"/>
    <w:rsid w:val="00BA0394"/>
    <w:rsid w:val="00BD1EF5"/>
    <w:rsid w:val="00C4308F"/>
    <w:rsid w:val="00C57F63"/>
    <w:rsid w:val="00C877BB"/>
    <w:rsid w:val="00CC3321"/>
    <w:rsid w:val="00D25AA5"/>
    <w:rsid w:val="00D946FE"/>
    <w:rsid w:val="00E07A43"/>
    <w:rsid w:val="00E567E7"/>
    <w:rsid w:val="00E5761F"/>
    <w:rsid w:val="00E869CA"/>
    <w:rsid w:val="00E926BE"/>
    <w:rsid w:val="00F102D4"/>
    <w:rsid w:val="00F172E7"/>
    <w:rsid w:val="00F65BE2"/>
    <w:rsid w:val="1C4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835</Characters>
  <Lines>6</Lines>
  <Paragraphs>1</Paragraphs>
  <TotalTime>357</TotalTime>
  <ScaleCrop>false</ScaleCrop>
  <LinksUpToDate>false</LinksUpToDate>
  <CharactersWithSpaces>980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2022-07-18T08:29:00Z</dcterms:created>
  <dc:creator>贾 振华</dc:creator>
  <cp:lastModifiedBy>九命猫°|七秒鱼°</cp:lastModifiedBy>
  <dcterms:modified xsi:type="dcterms:W3CDTF">2023-08-17T02:08:21Z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B461784B33054E4EAD3155BF7BD0191F_13</vt:lpwstr>
  </property>
</Properties>
</file>