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A6" w:rsidRPr="0063187F" w:rsidRDefault="00E262A6" w:rsidP="0063187F">
      <w:pPr>
        <w:spacing w:line="900" w:lineRule="exact"/>
        <w:jc w:val="center"/>
        <w:rPr>
          <w:rFonts w:asciiTheme="minorEastAsia" w:hAnsiTheme="minorEastAsia" w:hint="eastAsia"/>
          <w:b/>
          <w:color w:val="C00000"/>
          <w:sz w:val="48"/>
          <w:szCs w:val="48"/>
        </w:rPr>
      </w:pPr>
      <w:r w:rsidRPr="0063187F">
        <w:rPr>
          <w:rFonts w:asciiTheme="minorEastAsia" w:hAnsiTheme="minorEastAsia" w:hint="eastAsia"/>
          <w:b/>
          <w:color w:val="C00000"/>
          <w:sz w:val="48"/>
          <w:szCs w:val="48"/>
        </w:rPr>
        <w:t>中国科学院声学研究所</w:t>
      </w:r>
    </w:p>
    <w:p w:rsidR="00E262A6" w:rsidRPr="0063187F" w:rsidRDefault="0063187F" w:rsidP="0063187F">
      <w:pPr>
        <w:spacing w:line="900" w:lineRule="exact"/>
        <w:jc w:val="center"/>
        <w:rPr>
          <w:rFonts w:asciiTheme="minorEastAsia" w:hAnsiTheme="minorEastAsia" w:hint="eastAsia"/>
          <w:b/>
          <w:color w:val="C00000"/>
          <w:sz w:val="48"/>
          <w:szCs w:val="48"/>
        </w:rPr>
      </w:pPr>
      <w:r w:rsidRPr="0063187F">
        <w:rPr>
          <w:rFonts w:asciiTheme="minorEastAsia" w:hAnsiTheme="minorEastAsia" w:hint="eastAsia"/>
          <w:b/>
          <w:color w:val="C00000"/>
          <w:sz w:val="48"/>
          <w:szCs w:val="48"/>
        </w:rPr>
        <w:t>创建</w:t>
      </w:r>
      <w:r w:rsidR="00E262A6" w:rsidRPr="0063187F">
        <w:rPr>
          <w:rFonts w:asciiTheme="minorEastAsia" w:hAnsiTheme="minorEastAsia" w:hint="eastAsia"/>
          <w:b/>
          <w:color w:val="C00000"/>
          <w:sz w:val="48"/>
          <w:szCs w:val="48"/>
        </w:rPr>
        <w:t>学习型党组织学习材料</w:t>
      </w:r>
    </w:p>
    <w:p w:rsidR="00E262A6" w:rsidRDefault="003E28A3" w:rsidP="00E262A6">
      <w:pPr>
        <w:jc w:val="center"/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  <w:r w:rsidRPr="003E28A3">
        <w:rPr>
          <w:rFonts w:asciiTheme="minorEastAsia" w:hAnsiTheme="minorEastAsia" w:hint="eastAsia"/>
          <w:b/>
          <w:noProof/>
          <w:color w:val="000000" w:themeColor="text1"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7.25pt;margin-top:41.85pt;width:440.25pt;height:0;z-index:251658240" o:connectortype="straight" strokecolor="#c00000" strokeweight="1.5pt"/>
        </w:pict>
      </w:r>
      <w:r w:rsidR="00E262A6" w:rsidRPr="003E28A3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2014（</w:t>
      </w:r>
      <w:r w:rsidR="0063187F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第一期</w:t>
      </w:r>
      <w:r w:rsidR="00E262A6" w:rsidRPr="003E28A3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）</w:t>
      </w:r>
    </w:p>
    <w:p w:rsidR="00026AA0" w:rsidRDefault="00026AA0" w:rsidP="00E262A6">
      <w:pPr>
        <w:jc w:val="center"/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</w:p>
    <w:p w:rsidR="0063187F" w:rsidRPr="0063187F" w:rsidRDefault="0063187F" w:rsidP="0063187F">
      <w:pPr>
        <w:widowControl/>
        <w:spacing w:after="150" w:line="450" w:lineRule="atLeast"/>
        <w:ind w:firstLine="480"/>
        <w:jc w:val="center"/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</w:pPr>
      <w:r w:rsidRPr="0063187F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>2014年政府工作报告（全文实录）</w:t>
      </w:r>
    </w:p>
    <w:p w:rsidR="00026AA0" w:rsidRPr="00026AA0" w:rsidRDefault="00026AA0" w:rsidP="00026AA0">
      <w:pPr>
        <w:widowControl/>
        <w:spacing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一、2013年工作回顾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过去一年是本届政府依法履职的第一年，任务艰巨而繁重。面对世界经济复苏艰难、国内经济下行压力加大、自然灾害频发、多重矛盾交织的复杂形势，全国各族人民在以习近平同志为总书记的党中央领导下，从容应对挑战，奋力攻坚克难，圆满实现全年经济社会发展主要预期目标，改革开放和社会主义现代化建设取得令人瞩目的重大成就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——经济运行稳中向好。国内生产总值达到56.9万亿元，比上年增长7.7%。居民消费价格涨幅控制在2.6%。城镇登记失业率4.1%。城镇新增就业1310万人，创历史新高。进出口总额突破4万亿美元，再上新台阶。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——居民收入和经济效益持续提高。城镇居民人均可支配收入实际增长7%，农村居民人均纯收入实际增长9.3%，农村贫困人口减少1650万人，城乡居民收入差距继续缩小。规模以上工业企业利润增长12.2%。财政收入增长10.1%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——结构调整取得积极成效。粮食产量超过1.2万亿斤，实现“十连增”。服务业增加值比重达到46.1%，首次超过第二产业。中西部地区生产总值比重继续提高，区域发展协调性增强。全社会用电量增长7.5%，货运量增长9.9%，主要实物量指标与经济增长相互匹配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——社会事业蓬勃发展。教育、科技、文化、卫生等领域取得新进步。神舟十号遨游太空，嫦娥三号成功登月，蛟龙深潜再创纪录，这表明中国人民完全有能力、有智慧实现建成创新型国家的目标。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过去一年，困难比预料的多，结果比预想的好。经济社会发展既有量的扩大，又有质的提升，为今后奠定了基础。这将鼓舞我们砥砺前行，不断创造新的辉煌。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一年来，我们坚持稳中求进工作总基调，统筹稳增长、调结构、促改革，坚持宏观政策要稳、微观政策要活、社会政策要托底，创新宏观调控思路和方式，采取一系列既利当前、更惠长远的举措，稳中有为，稳中提质，稳中有进，各项工作实现了良好开局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一是着力深化改革开放，激发市场活力和内生动力。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在国内外环境错综复杂、宏观调控抉择两难的情况下，我们深处着力，把改革开放作为发展的根本之策，放开市场这只“看不见的手”，用好政府这只“看得见的手”，促进经济稳定增长。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我们从政府自身改起，把加快转变职能、简政放权作为本届政府开门第一件大事。国务院机构改革有序实施，分批取消和下放了416项行政审批事项，修订政府核准的投资项目目录，推动工商登记制度改革。各地积极推进政府职能转变和机构改革，大幅减少行政审批事项。扩大“营改增”试点，取消和免征行政事业性收费348项，减轻企业负担1500多亿元。这些都为市场松了绑，为企业添了力，全国新注册企业增长27.6%，民间投资比重上升到63%。全面放开贷款利率管制，在全国进行中小企业股份转让系统试点。启动不动产统一登记。简政放权等改革，极大地激发了市场活力、发展动力和社会创造力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我们推动开放向深度拓展。设立中国上海自由贸易试验区，探索准入前国民待遇加负面清单的管理模式。提出建设丝绸之路经济带、21世纪海上丝绸之路的构想。打造中国-东盟自贸区升级版。与瑞士、冰岛签署自由贸易协定。实施稳定外贸增长的政策，改善海关、检验检疫等监管服务。成功应对光伏“双反”等重大贸易摩擦。推动高铁、核电等技术装备走出国门，对外投资大幅增加，出境旅游近亿人次。开放的持续推进，扩大了发展的新空间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二是创新宏观调控思路和方式，确保经济运行处于合理区间。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面对跌宕起伏的经济形势，我们保持定力，明确守住稳增长、保就业的下限和防通胀的上限，只要经济在合理区间运行，就集中精力抓住转方式调结构不放松，保持宏观政策基本取向不动摇，以增强市场信心、稳定社会预期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去年上半年，出口大幅波动，经济持续下行，中央财政收入一度出现多年少有的负增长，银行间同业拆放利率一度异常升高，国际上出现中国经济可能“硬着陆”的声音。针对这种情况，我们坚持实施积极的财政政策和稳健的货币政策，不采取短期刺激措施，不扩大赤字，不超发货币，而是增加有效供给，释放潜在需求，沉着应对市场短期波动，保障经济运行不滑出合理区间，让市场吃了“定心丸”，成为经济稳中向好的关键一招。去年财政赤字控制在预算范围内，广义货币M2增长13.6%，符合调控要求。</w:t>
      </w:r>
    </w:p>
    <w:p w:rsidR="00026AA0" w:rsidRPr="00026AA0" w:rsidRDefault="00026AA0" w:rsidP="00026AA0">
      <w:pPr>
        <w:widowControl/>
        <w:spacing w:before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在保持总量政策稳定的同时，积极盘活存量、用好增量。优化财政支出，整合压缩专项转移支付。中央党政机关和事业单位一般性支出压减5%，各地也压减一般性支出，腾出的资金用于改善民身、发展经济。对小微企业实行税收优惠，600多万户企业受益。通过审计，摸清全国政府性债务底数。加强金融监管和流动性管理，保持金融稳健运行。</w:t>
      </w:r>
    </w:p>
    <w:p w:rsidR="00026AA0" w:rsidRPr="00026AA0" w:rsidRDefault="00026AA0" w:rsidP="00026AA0">
      <w:pPr>
        <w:widowControl/>
        <w:spacing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三是注重调整经济结构，提高发展质量和效益。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针对阻碍发展的结构性问题，我们注重精准发力，运用市场手段和差别化政策，在优化结构中稳增长，在创新驱动中促转型，推动提质增效升级，为长远发展铺路搭桥。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巩固和加强农业基础。推进现代农业综合配套改革试点，支持发展多种形式适度规模经营。全面完成1.5万座小型水库除险加固，新解决农村6300多万人饮水安全问题。加强生态保护与建设，全国森林覆盖率上升到21.6%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加快产业结构调整。鼓励发展服务业，支持战略性新兴产业发展，第四代移动通信正式商用。积极化解部分行业产能严重过剩矛盾。推进节能减排和污染防治，能源消耗强度下降3.7%，二氧化硫、化学需氧量排放量分别下降3.5%、2.9%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加强基础设施建设。南水北调东线一期工程提前通水，中线一期主体工程如期完工。推进地下管网等城市基础设施建设。拓展油气和电力输配网络。非化石能源发电量比重达到22.3%。加强民航、水运、信息、邮政网络建设，铁路、高速公路运营里程均超过10万公里，其中高速铁路运营里程达到1.1万公里，居世界首位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推进创新驱动发展。全社会研发支出占国内生产总值比重超过2%。深化科技体制改革，实施知识、技术创新等工程。超级计算、智能机器人、超级杂交稻等一批关键技术实现重大突破。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lastRenderedPageBreak/>
        <w:t>四是切实保障和改善民生，促进社会公平正义。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在财政收支矛盾较大的情况下，我们竭诚尽力，始终把改善民生作为工作的出发点和落脚点，注重制度建设，兜住民生底线，推动社会事业发展。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保障群众基本生活。实施大学生就业促进计划，应届高校毕业生绝大部分实现就业。加强农村转移劳动力就业服务和职业培训，对城镇就业困难人员进行就业援助。推进养老保险、社会救助制度建设，城乡低保标准分别提高13.1%和17.7%，企业退休人员基本养老金水平提高10%。新开工保障性安居工程660万套，基本建成540万套，上千万住房困难群众乔迁新居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推进教育发展和改革。启动教育扶贫工程，实施农村义务教育薄弱学校改造计划，学生贫困改善计划惠及3200万孩子。对集中连篇特困地区乡村教师发放生活补贴，贫困地区农村学生上重点高校人数比上年增长8.5%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深化医药卫生体制改革。基本医保总体实现全覆盖，城乡居民基本医保财政补助标准增加到人均280元。基本药物制度覆盖80%以上村卫生室。28个省份开展大病医疗保险试点。启动疾病应急救助试点。全面实施国家基本公共卫生服务项目，农村免费孕前检查使600万个家庭受益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促进文化事业和文化产业健康发展。推出一批文化精品，扩大公益性文化设施向社会免费开放。深化文化体制改革，加强文化市场建设，文化产业增加值增长15%以上。完善全民健身服务体系，成功节俭举办第十二届全国运动会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五是改进社会治理方式，保持社会和谐稳定。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面对自然灾害等各种突发事件，我们有序有力，坚持以人为本，依法依规、科学应对，既进行有效处置，又探索建立新机制，以提高社会治理水平。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去年，我国发生四川芦山地震、甘肃岷县漳县地震、黑龙江松花江嫩江流域洪涝、南方高温干旱、沿海强台风等严重自然灾害，出现人感染禽流感疫情。我们健全分级负责、相互协同的抗灾救灾应急机制，中央统筹帮助支持，地方就近统一指挥，最大限度保护了人民群众生命财产安全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加强安全生产和市场监管。完善相关机制，严肃查处重大安全事故并追究有关人员责任，重特大事故下降16.9%。重组食品药品监管机构，深入开展食品药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品安全专项整治，对婴幼儿奶粉质量按照药品管理办法严格监管，努力让人民吃得放心、用得安心。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推进依法行政，国务院提请全国人大常委会制定修订法律34件，提出废止劳动教养制度议案，制定修订行政法规47件。完善信访和调解联动工作体系，预防和化解社会矛盾。依法打击各类违法犯罪活动。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全面贯彻中央八项规定精神，开展群众路线教育实践活动，坚决反对“四风”，严格执行“约法三章”。中央国家机关“三公”经费减少35%，31个省份本级公务接待费减少26%。加大廉政建设和反腐败工作力度，一批违法违纪分子受到惩处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去年是我国外交工作开创新局的一年。习近平主席等新一届国家领导人出席二十国集团领导人峰会、亚太经合组织领导人非正式会议、上海合作组织峰会、金砖国家领导人会晤、东亚领导人系列会议等重大多边活动，访问一系列国家，取得丰硕成果。周边外交工作进入新阶段。经济外交取得新进展。同发展中国家交流合作迈上新台阶，同主要大国关系在互动中稳定发展，在重大国际和地区事务及热点问题上发挥负责任大国作用。坚定维护国家领土主权和海洋权益。我国的对外影响力进一步提升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过去一年的成就来之不易。这是以习近平同志为总书记的党中央正确领导的结果，是全党全军全国各族人民团结奋斗的结果。我代表国务院，向全国各族人民，向各民主党派、各人民团体和各界人士，表示诚挚感谢！向香港特别行政区同胞、澳门特别行政区同胞、台湾同胞和海外侨胞，表示诚挚感谢！向关心和支持中国现代化建设事业的各国政府、国际组织和各国朋友，表示诚挚感谢！</w:t>
      </w:r>
    </w:p>
    <w:p w:rsidR="00026AA0" w:rsidRPr="00026AA0" w:rsidRDefault="00026AA0" w:rsidP="00026AA0">
      <w:pPr>
        <w:widowControl/>
        <w:spacing w:before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过去一年政府工作中行之有效的思路和做法，要在今后的实践中继续坚持、不断探索与完善。同时，我们清醒认识到，前进道路上还有不少困难和问题。主要是：经济稳中向好基础还不牢固，增长的内生动力尚待增强。财政、进瑞等领域仍存在一些风险隐患，部分行业产能严重过剩，宏观调控难度增大。农业增产农民增收难度加大。一些地区大气、水、土壤等污染严重，节能减排任务艰巨。就业结构性矛盾较大。住房、食品药品安全、医疗、养老、教育、收入分配、征地拆迁、社会治安等方面群众不满意的问题依然较多，生产安全重特大事故时有发生。社会信用体系不健全。腐败问题易发多发，公职人员中不廉不勤现象仍然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存在。这些问题，有的是发展过程中产生的，有的是工作不到位造成的。对存在的问题，政府要先从自身找原因、想办法。民之所望是我们施政所向。要牢记责任使命，增强忧患意识，敢于担当，毫不懈怠，扎实有效解决问题，决不辜负人民的厚望。</w:t>
      </w:r>
    </w:p>
    <w:p w:rsidR="00026AA0" w:rsidRPr="00026AA0" w:rsidRDefault="00026AA0" w:rsidP="00026AA0">
      <w:pPr>
        <w:widowControl/>
        <w:spacing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二、2014年工作总体部署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2014年，我国面临的形势依然错综复杂，有利条件和不利因素并存。世界经济复苏存在不稳定、不确定因素，一些国家宏观政策调整带来变数，新兴经济体又面临新的困难和挑战。全球经济格局深度调整，国际竞争更趋激烈。我国支撑发展的要素条件也在发生深刻变化，深层次矛盾凸显，正处于结构调整阵痛期、增长速度换挡期，到了爬坡过坎的紧要关口，经济下行压力依然较大。同时要看到，我国发展仍处在可以大有作为的重要战略机遇期，工业化、城镇化持续推进，区域发展回旋余地大，今后一个时期保持经济中高速增长有基础也有条件。我们必须防微虑远，趋利避害，一定要牢牢把握发展的主动权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今年政府工作的总体要求是：高举中国特色社会主义伟大旗帜，以邓小平理论、“三个代表”重要思想、科学发展观为指导，全面贯彻落实党的十八大和十八届二中、三中全会精神，贯彻落实习近平同志系列重要讲话精神，坚持稳中求进工作总基调，把改革创新贯穿于经济社会发展各个领域各个环节，保持宏观经济政策连续性稳定性，增强调控的前瞻性针对性，全面深化改革，不断扩大开放，实施创新驱动，坚持走中国特色新型工业化、信息化、城镇化、农业现代化道路，加快转方式调结构促升级，加强基本公共服务体系建设，着力保障和改善民生，切实提高发展质量和效益，大力推进社会主义经济建设、政治建设、文化建设、社会建设、生态文明建设，实现经济持续健康发展和社会和谐稳定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今年经济社会发展的主要预期目标是：国内生产总值增长7.5%左右，居民消费价格涨幅控制在3.5%左右，城镇新增就业1000万人以上，城镇登记失业率控制在4.6%以内，国际收支基本平衡，努力实现居民收入和经济发展同步。加强对增长、就业、物价、国际收支等主要目标的统筹平衡。这里，着重对两个目标加以说明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关于经济增长。我国仍是一个发展中国家，还处于社会主义初级阶段，发展是解决我国所有问题的关键，必须牢牢扭住经济建设这个中心，保持合理的经济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增长速度。经过认真比较、反复权衡，把增长预期目标定在7.5%左右，兼顾了需要和可能。这与全面建成小康社会的目标相衔接，有利于增强市场信心，有利于调整优化经济结构。稳增长更是为了保就业，既要满足城镇新增就业的需要，又要为农村转移劳动力进城务工留出空间，根本上是为了增加城乡居民收入、改善人民生活。实现今年经济增长目标有不少积极因素，但必须付出艰辛努力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关于价格水平。把居民消费价格涨幅控制在3.5%左右，考虑了去年涨价翘尾影响和今年新涨价因素，也表明我们抑制通胀、保障民生的决心和信心。我国农业连年增产，工业品总体上供大于求，粮食等物资储备充裕，进出口调节能力较强，保持物价总水平基本稳定具备许多有利条件。但今年推动价格上涨的因素不少，不能掉以轻心，必须做好物价调控，切实防止对群众生活造成大的影响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实现今年经济社会发展的目标任务，要把握好以下原则和政策取向。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第一，向深化改革要动力。改革是最大的红利。当前改革已进入攻坚期和深水区，必须紧紧依靠人民群众，以壮士断腕的决心、背水一战的气概，冲破思想观念的束缚，突破利益固化的藩篱，以经济体制改革为牵引，全面深化各领域改革。要从群众最期盼的领域改起，从制约经济社会发展最突出的问题改起，从社会各界能够达成共识的环节改起，使市场在资源配置中起决定性作用和更好发挥政府作用，积极推进有利于结构调整的改革，破除制约市场主体活力和要素优化配置的障碍，让全社会创造潜力充分释放，让公平正义得以彰显，让全体人民共享改革发展成果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第二，保持经济运行处在合理区间。完善宏观调控政策框架，守住稳增长、保就业的下限和防通胀的上限，继续实施积极的财政政策和稳健的货币政策。今年拟安排财政赤字13500亿元，比上年增加1500亿元，其中中央财政赤字9500亿元，由中央代地方发债4000亿元。财政赤字和国债规模随经济总量扩大而有所增加，但赤字率稳定在2.1%，体现了财政政策的连续性。货币政策要保持适度松紧，促进社会总供给基本平衡，营造稳定的货币金融环境。加强宏观审慎管理，引导货币信贷和社会融资规模适度增长。今年广义货币M2预期增长13%左右。要加强财政、货币和产业、投资等政策协同配合，做好政策储备，适度适时预调微调，确保中国经济这艘巨轮行稳致远。</w:t>
      </w:r>
    </w:p>
    <w:p w:rsidR="00026AA0" w:rsidRPr="00026AA0" w:rsidRDefault="00026AA0" w:rsidP="00026AA0">
      <w:pPr>
        <w:widowControl/>
        <w:spacing w:before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第三，着力提质增效升级、持续改善民生。我们追求的发展，是提高质量效益、推进转型升级、改善人民生活的发展。要在稳增长的同时，推动发展从主要依靠要素投入向更多依靠创新驱动转变，从主要依靠传统比较优势向更多发挥综合竞争优势转换，从国际产业分工中低端向中高端提升，从城乡区域不平衡向均衡协调迈进。完善政绩考核评价体系，切实把各方面积极性引导到加快转方式调结构、实现科学发展上来，不断增加就业和居民收入，不断改善生态环境，使经济社会发展更有效率、更加公平、更可持续。</w:t>
      </w:r>
    </w:p>
    <w:p w:rsidR="00026AA0" w:rsidRPr="00026AA0" w:rsidRDefault="00026AA0" w:rsidP="00026AA0">
      <w:pPr>
        <w:widowControl/>
        <w:spacing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二、2014年工作总体部署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2014年，我国面临的形势依然错综复杂，有利条件和不利因素并存。世界经济复苏存在不稳定、不确定因素，一些国家宏观政策调整带来变数，新兴经济体又面临新的困难和挑战。全球经济格局深度调整，国际竞争更趋激烈。我国支撑发展的要素条件也在发生深刻变化，深层次矛盾凸显，正处于结构调整阵痛期、增长速度换挡期，到了爬坡过坎的紧要关口，经济下行压力依然较大。同时要看到，我国发展仍处在可以大有作为的重要战略机遇期，工业化、城镇化持续推进，区域发展回旋余地大，今后一个时期保持经济中高速增长有基础也有条件。我们必须防微虑远，趋利避害，一定要牢牢把握发展的主动权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今年政府工作的总体要求是：高举中国特色社会主义伟大旗帜，以邓小平理论、“三个代表”重要思想、科学发展观为指导，全面贯彻落实党的十八大和十八届二中、三中全会精神，贯彻落实习近平同志系列重要讲话精神，坚持稳中求进工作总基调，把改革创新贯穿于经济社会发展各个领域各个环节，保持宏观经济政策连续性稳定性，增强调控的前瞻性针对性，全面深化改革，不断扩大开放，实施创新驱动，坚持走中国特色新型工业化、信息化、城镇化、农业现代化道路，加快转方式调结构促升级，加强基本公共服务体系建设，着力保障和改善民生，切实提高发展质量和效益，大力推进社会主义经济建设、政治建设、文化建设、社会建设、生态文明建设，实现经济持续健康发展和社会和谐稳定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今年经济社会发展的主要预期目标是：国内生产总值增长7.5%左右，居民消费价格涨幅控制在3.5%左右，城镇新增就业1000万人以上，城镇登记失业率控制在4.6%以内，国际收支基本平衡，努力实现居民收入和经济发展同步。加强对增长、就业、物价、国际收支等主要目标的统筹平衡。这里，着重对两个目标加以说明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关于经济增长。我国仍是一个发展中国家，还处于社会主义初级阶段，发展是解决我国所有问题的关键，必须牢牢扭住经济建设这个中心，保持合理的经济增长速度。经过认真比较、反复权衡，把增长预期目标定在7.5%左右，兼顾了需要和可能。这与全面建成小康社会的目标相衔接，有利于增强市场信心，有利于调整优化经济结构。稳增长更是为了保就业，既要满足城镇新增就业的需要，又要为农村转移劳动力进城务工留出空间，根本上是为了增加城乡居民收入、改善人民生活。实现今年经济增长目标有不少积极因素，但必须付出艰辛努力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关于价格水平。把居民消费价格涨幅控制在3.5%左右，考虑了去年涨价翘尾影响和今年新涨价因素，也表明我们抑制通胀、保障民生的决心和信心。我国农业连年增产，工业品总体上供大于求，粮食等物资储备充裕，进出口调节能力较强，保持物价总水平基本稳定具备许多有利条件。但今年推动价格上涨的因素不少，不能掉以轻心，必须做好物价调控，切实防止对群众生活造成大的影响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实现今年经济社会发展的目标任务，要把握好以下原则和政策取向。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第一，向深化改革要动力。改革是最大的红利。当前改革已进入攻坚期和深水区，必须紧紧依靠人民群众，以壮士断腕的决心、背水一战的气概，冲破思想观念的束缚，突破利益固化的藩篱，以经济体制改革为牵引，全面深化各领域改革。要从群众最期盼的领域改起，从制约经济社会发展最突出的问题改起，从社会各界能够达成共识的环节改起，使市场在资源配置中起决定性作用和更好发挥政府作用，积极推进有利于结构调整的改革，破除制约市场主体活力和要素优化配置的障碍，让全社会创造潜力充分释放，让公平正义得以彰显，让全体人民共享改革发展成果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第二，保持经济运行处在合理区间。完善宏观调控政策框架，守住稳增长、保就业的下限和防通胀的上限，继续实施积极的财政政策和稳健的货币政策。今年拟安排财政赤字13500亿元，比上年增加1500亿元，其中中央财政赤字9500亿元，由中央代地方发债4000亿元。财政赤字和国债规模随经济总量扩大而有所增加，但赤字率稳定在2.1%，体现了财政政策的连续性。货币政策要保持适度松紧，促进社会总供给基本平衡，营造稳定的货币金融环境。加强宏观审慎管理，引导货币信贷和社会融资规模适度增长。今年广义货币M2预期增长13%左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右。要加强财政、货币和产业、投资等政策协同配合，做好政策储备，适度适时预调微调，确保中国经济这艘巨轮行稳致远。</w:t>
      </w:r>
    </w:p>
    <w:p w:rsidR="00026AA0" w:rsidRPr="00026AA0" w:rsidRDefault="00026AA0" w:rsidP="00026AA0">
      <w:pPr>
        <w:widowControl/>
        <w:spacing w:before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第三，着力提质增效升级、持续改善民生。我们追求的发展，是提高质量效益、推进转型升级、改善人民生活的发展。要在稳增长的同时，推动发展从主要依靠要素投入向更多依靠创新驱动转变，从主要依靠传统比较优势向更多发挥综合竞争优势转换，从国际产业分工中低端向中高端提升，从城乡区域不平衡向均衡协调迈进。完善政绩考核评价体系，切实把各方面积极性引导到加快转方式调结构、实现科学发展上来，不断增加就业和居民收入，不断改善生态环境，使经济社会发展更有效率、更加公平、更可持续。</w:t>
      </w:r>
    </w:p>
    <w:p w:rsidR="00026AA0" w:rsidRPr="00026AA0" w:rsidRDefault="00026AA0" w:rsidP="00026AA0">
      <w:pPr>
        <w:widowControl/>
        <w:spacing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（四）促进农业现代化和农村改革发展。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农业是扩内需调结构的重要领域，更是安天下稳民心的产业。要坚持把解决好“三农”问题放在全部工作的重中之重，以保障国家粮食安全和促进农民增收为核心，推进农业现代化。坚守耕地红线，提高耕地质量，增强农业综合生产能力，确保谷物基本自给、口粮绝对安全，把13亿中国人的饭碗牢牢端在自己手中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强化农业支持保护政策。提高小麦、稻谷最低收购价格，继续执行玉米、油菜籽、食糖临时收储政策。探索建立农产品目标价格制度，市场价格过低时对生产者进行补贴，过高时对低收入消费者进行补贴。农业新增补贴向粮食重要农产品、新型农业经营主体、主产区倾斜。增加对粮油猪等生产大县的奖励补助，扶持牛羊肉生产。发挥深松整地对增产的促进作用，今年启动1亿亩试点。统筹整合涉农资金。不管财力多么紧张，都要确保农业投入只增不减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夯实农业农村发展基础。国家集中力量建设一批重大水利工程，今年拟安排中央预算内水利投资700多亿元，支持引水调水、骨干水源、江河湖泊治理、高效节水灌溉等重点项目。各地要加强中小型水利项目建设，解决好用水“最后一公里”问题。加快建成一批旱涝保收高标准农田，抓紧培育一批重要优良品种，研发推广一批新型高效农业机械。完善农村水电路气信等基础设施，改造农村危房260万户，改建农村公路20万公里。高度重视农村留守儿童、妇女、老人和“空心村”问题。今年再解决6000万农村人口的饮水安全问题，经过今明两年努力，要让所有农村居民都能喝上干净的水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积极推进农村改革。坚持和完善农村基本经营制度，赋予农民更多财产权利。保持农村土地承包关系长久不变，抓紧土地承包经营权及农村集体建设用地使用权确权登记颁证工作，引导承包地经营权有序流转，慎重稳妥进行农村土地制度改革试点。坚持家庭经营基础性地位，培育专业大户、家庭农场、农民合作社、农业企业等新型农业经营主体，发展多种形式适度规模经营。完善集体林权制度改革。加快国有农牧林场改革。健全农业社会化服务体系，推进供销合作社综合改革试点。农村改革要从实际出发，试点先行，切实尊重农民意愿，坚决维护农民合法权益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创新扶贫开发方式。加快推进集中连片特殊困难地区区域发展与扶贫攻坚。国家加大对跨区域重大基础设施建设和经济协作的支持，加强生态保护和基本公共服务。地方要优化整合扶贫资源，实行精准扶贫，确保扶贫到村到户。引导社会力量参与扶贫事业。今年再减少农村贫困人口1000万人以上。我们要继续向贫困宣战，决不让贫困代代相传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（五）推进以人为核心的新型城镇化。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城镇化是现代化的必由之路，是破除城乡二元结构的重要依托。要健全城乡发展一体化体制机制，坚持走以人为本、四化同步、优化布局、生态文明、传承文化的信心城镇化道路，遵循发展规律，积极稳妥推进，着力提升质量。今后一个时期，着重解决好现有“三个1亿人”问题，促进约1亿农业转移人口落户城镇，改造约1亿人居住的城镇棚户区和城中村，引导约1亿人在中西部地区就近城镇化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有序推进农业转移人口市民化。推动户籍制度改革，实行不同规模城市差别化落户政策。把有能力、有意愿并长期在城镇务工经商的农民工及其家属逐步转为城镇居民。对未落户的农业转移人口，建立居住证制度。使更多进城务工人员随迁子女纳入城镇教育、实现异地升学，实施农民工职业技能提升计划。稳步推进城镇基本公共服务常住人口全覆盖，使农业转移人口和城镇居民共建共享城市现代文明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加大对中西部地区新型城镇化的支持。提高产业发展和集聚人口能力，促进农业转移人口就近从业。加快推进交通、水利、能源、市政等基础设施建设，增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强中西部地区城市群和城镇发展后劲。优化东部地区城镇结构，进一步提升城镇化质量和水平。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加强城镇化管理创新和机制建设。要更大规模加快棚户区改造，决不能一边高楼林立，一边棚户连片。以国家新型城镇化规划为指导，做好相关规划的统筹衔接。提高城镇建设用地效率，优先发展公共交通，保护历史文化和自然景观，避免千城一面。加强小城镇和村庄规划管理。探索建立农业转移人口市民化成本分担、多元化城镇建设投融资登记制。通过提高建设和管理水平，让我们的城镇各具特色、宜业宜居，更加充满活力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（六）以创新支撑和引领经济结构优化升级。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创新是国家经济结构调整优化的原动力。要把创新放在国家发展全局的核心位置，促进科技与经济社会发展紧密结合，推动我国产业向全球价值链高端跃升。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加快科技体制改革。强化企业在技术创新中的主体地位，鼓励企业设立研发机构，牵头创建产学研协同创新联盟。全面落实企业研发费用加计扣除等普惠性措施。把国家自主创新示范区股权激励、科技成果处置权、收益权改革等试点政策，扩大到更多科技园区和科教单位。加大政府对基础研究、前沿技术、社会公益技术、重大共性关键技术的投入，健全公共科技服务平台，完善科技重大专项实施机制。改进与加强科研项目和资金管理，实行国家创新调查和科技报告制度，鼓励科研人员创办企业。加强知识产权保护和运用。深入实施人才发展规划，统筹重大人才工程，鼓励企业建立研发人员报酬与市场业绩挂钩机制，使人才的贡献与回报相匹配，让各类人才脱颖而出、人尽其才、才尽其用。</w:t>
      </w:r>
    </w:p>
    <w:p w:rsidR="00026AA0" w:rsidRPr="00026AA0" w:rsidRDefault="00026AA0" w:rsidP="00026AA0">
      <w:pPr>
        <w:widowControl/>
        <w:spacing w:before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产业结构调整要依靠改革，进退并举。进，要更加积极有为。优先发展生产性服务业，推进服务业综合改革试点和示范建设，促进文化创意和设计服务与相关产业融合发展，加快发展保险、商务、科技等服务业。促进信息化与工业化深度融合，推动企业加快技术创造、提升精准管理水平，完善设备加速折旧等政策，增强传统产业竞争力。设立新兴产业创业创新平台，在新一代移动通信、集成电路、大数据、先进制造、新能源、新材料等方面赶超先进，引领未来产业发展。退，要更加主动有序。坚持通过市场竞争实现优胜劣汰，鼓励企业兼并重组。对产能严重过剩的行业，强化环保、能耗、技术等标准，清理各种优惠政策，消化一批存量，严控新上增量。今年要淘汰钢铁2700万吨、水泥4200万吨、平板玻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璃3500万标准箱等落后产能，确保“十二五”淘汰任务提前一年完成，真正做到压下来，决不再反弹。</w:t>
      </w:r>
    </w:p>
    <w:p w:rsidR="00026AA0" w:rsidRPr="00026AA0" w:rsidRDefault="00026AA0" w:rsidP="00026AA0">
      <w:pPr>
        <w:widowControl/>
        <w:spacing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（七）加强教育、卫生、文化等社会建设。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繁荣发展社会事业是促进社会公正、增进人民福祉的有效途径。要深化社会体制改革，以更大的投入和更有力的举措，推动经济社会协调发展。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促进教育事业优先发展、公平发展。继续加大教育资源向中西部和农村倾斜，促进义务教育均衡发展。全面改善贫困地区义务教育薄弱学校办学条件。贫困地区农村学生上重点高校人数要再增长10%以上，使更多农家子弟有升学机会。加强农村特别是边远贫困地区教师队伍建设，扩大优质教育资源覆盖面，改善贫困地区农村儿童营养状况。发展学前教育，实施特殊教育提升计划。继续增加中央财政教育投入，提高使用效率并强化监督。深化教育综合改革，积极稳妥改革考试招生制度，扩大省级政府教育统筹权和高校办学自主权，鼓励发展民办学校。加快构建以就业为导向的现代职业教育体系。我们要为下一代提供良好的教育，努力使每一个孩子有公平的发展机会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推动医改向纵深发展。巩固全民基本医保，通过改革整合城乡居民基本医疗保险制度。完善政府、单位和个人合理分担的基本医疗保险筹资机制，城乡居民基本医保财政补助标准提高到人均320元。在全国推行城乡居民大病保险。加强城乡医疗救助、疾病应急救助。县级公立医院综合改革试点扩大到1000个县，覆盖农村5亿人口。扩大城市公立医院综合改革试点。破除以药补医，理顺医药价格，创新社会资本办医机制。巩固完善基本药物制度和基层医疗卫生机构运行新机制。健全分级诊疗体系，加强全科医生培养，推进医师多点执业，让群众能够就近享受优质医疗服务。提高重大传染病、慢性病和职业病、地方病防治能力，人均基本公共服务补助标准增加到35元。扶持中医药和民族医药事业发展。坚持计划生育基本国策不动摇，落实一方是独生子女的夫妇可生育两个孩子政策。为了人民的身心健康和家庭幸福，我们一定要坚定不移推进医改，用中国式办法解决好这个世界性难题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文化是民族的血脉。要培育和践行社会主义核心价值观，加强公民道德和精神文明建设。继续深化文化体制改革，完善文化经济政策，增强文化整体实力和竞争力。促进基本公共文化服务标准化均等化，发展文化艺术、新闻出版、广播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电影电视、档案等事业，繁荣发展哲学社会科学，倡导全民阅读。提升文化产业发展水平，培育和规范文化市场。传承和弘扬优秀传统文化，重视保护文物。加快文化走出去，发展文化贸易，加强国际传播能力建设，提升国家文化软实力。发展全民健身和竞技体育产业。我国是历史悠久的文明古国，也一定能建成现代文化强国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推进社会治理创新。注重运用法治方式，实行多元主体共同治理，健全村务公开、居务公开和民主管理制度，更好发挥社会组织在公共服务和社会治理中的作用。加强应急管理，提高公共安全和防灾救灾减灾能力，做好地震、气象、测绘等工作。改革信访工作制度，及时就近化解社会矛盾。加强行政复议工作。深入开展普法教育，加大法律援助。加强社会治安综合治理，坚决打击暴力恐怖犯罪活动，维护国家安全，形成良好社会秩序。今天大会开始时，我们对3月1日发生在云南昆明火车站的严重暴力恐怖事件，表示了强烈谴责，对不幸遇难群众表示了沉痛哀悼，对遇难家属和受伤群众表示了深切慰问，我们要坚决打击一切渎亵国家法律尊严，挑战人类文明底线的暴恐犯罪，确保广大人民群众生命财产安全，共同建设平安中国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（八）统筹做好保障和改善民生工作。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民惟邦本，本固邦宁。政府工作的根本目的，是让全体人民过上好日子。要坚持建机制、补短板、兜底线，保障群众基本生活，不断提高人民生活水平和质量。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就业是民生之本。坚持实施就业优先战略和更加积极的就业政策，优化就业创业环境，以创新引领创业，以创业带动就业。今年高校毕业生将达727万人，要开发更多就业岗位，实施不间断的就业创业服务，提高大学生就业创业比例。加大对城镇就业困难人员帮扶力度，确保“零就业”家庭至少有一人就业，做好淘汰落后产能职工安置和再就业工作。统筹农村转移劳动力、退役军人等就业工作。努力实现更加充分、更高质量就业，使劳动者生活更加体面、更有尊严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收入是民生之源。要深化收入分配体制改革，努力缩小收入差距。健全企业职工工资决定和正常增长机制，推进工资集体协商，构建和谐劳动关系。加强和改进国有企业负责人薪酬管理。改革机关事业单位工资制度，在事业单位逐步推行绩效工资，健全医务人员等适应行业特点的薪酬制度，完善艰苦边远地区津贴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增长机制。多渠道增加低收入者收入，不断扩大中等收入者比重。使城乡居民收入与经济同步增长，广大人民群众普遍感受到得实惠。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社保是民生之基。重点是推进社会救助制度改革，继续提高城乡低保水平，全面实施临时救助制度，为特殊困难群众基本生活提供保障，为人民创业奋斗解除后顾之忧。建立统一的城乡居民基本养老保险制度，完善与职工养老保险的衔接办法，改革机关事业单位养老保险制度，鼓励发展企业年金、职业年金和商业保险。完善失业保险和工伤保险制度。落实社会救助和保障标准与物价水平挂钩联动机制。发展老龄事业，保障妇女权益，关心青少年发展，加强未成年人保护和困境家庭保障，做好残疾人基本公共服务和残疾预防，支持慈善事业发展。让每一个身处困境者都能得到社会关爱和温暖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完善住房保障机制。以全体人民住有所居为目标，坚持分类指导、分步实施、分级负责，加大保障性安居工程建设力度，今年新开工700万套以上，其中各类棚户区470万套以上，加强配套设施建设。提高大城市保障房比例。推进公租房和廉租房并轨运行。创新政策性住房投融资机制和工具，采取市场化运作方式，为保障房建设提供长期稳定、成本适当的资金支持。各级政府要增加财政投入，提高建设质量，保证公平分配，完善准入退出机制，年内基本建成保障房480万套，让翘首以盼的住房困难群众早日迁入新居。针对不同城市情况分类调控，增加中小套型商品房和共有产权住房供应，抑制投机投资性需求，促进房地产市场持续健康发展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人命关天，安全生产这根弦任何时候都要绷紧。要严格执行安全生产法律法规，全面落实安全生产责任制，坚决遏制重特大安全事故发生。大力整顿和规范市场秩序，继续开展专项整治，严厉打击制售假冒伪劣行为。建立从生产加工到流通消费的全过程监管机制、社会共治制度和可追溯体系，健全从中央到地方直至基层的食品药品安全监管体制。严守法规和标准，用最严格的监管、最严厉的处罚、最严肃的问责，坚决治理餐桌上的污染，切实保障“舌尖上的安全”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（九）努力建设生态文明的美好家园。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生态文明建设关系人民生活，关乎民族未来。雾霾天气范围扩大，环境污染矛盾突出，是大自然向粗放发展方式亮起的红灯。必须加强生态环境保护，下决心用硬措施完成硬任务。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出重拳强化污染防治。以雾霾频发的特大城市和区域为重点，以细颗粒物（PM2.5）和可吸入颗粒物（PM10）治理为突破口，抓住产业结构、能源效率、尾气排放和扬尘等关键环节，健全政府、企业、公众共同参与新机制，实行区域联防联控，深入实施大气污染防治行动计划。今年要淘汰燃煤小锅炉5万台，推进燃煤电厂脱硫改造1500万千瓦、脱硝改造1.3亿千瓦、除尘改造1.8亿千瓦，淘汰黄标车和老旧车600万辆，在全国供应国四标准车用柴油。实施清洁水行动计划，加强饮用水源保护，推进重点流域污染治理。实施土壤修复工程。整治农业面源污染，建设美丽乡村。我们要像对贫困宣战一样，坚决向污染宣战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推动能源生产和消费方式变革。加大节能减排力度，控制能源消费总量，今年能源消耗强度要降低3.9%以上，二氧化硫、化学需氧量排放量都要减少2%。要提高非化石能源发电比重，发展智能电网和分布式能源，鼓励发展风能、太阳能，开工一批水电、核电项目。加强天然气、煤层气、页岩气勘探开采与应用。推进资源性产品价格改革，建立健全居民用水、用气阶梯价格制度。实施建筑能效提升、节能产品惠民工程，发展清洁生产、绿色低碳技术和循环技术，提高应对气候变化能力。强化节水、节材和资源综合利用。加快开发应用节能环保技术和产品，把节能环保产业打造成生机勃勃的朝阳产业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推进生态保护与建设。继续实施退耕还林还草，今年拟安排500万亩。实施退牧还草、天然林保护、防沙治沙、水土保持、石漠化治理、湿地恢复等重大生态工程。加强三江源生态保护。落实主体功能区制度，探索建立跨区域、跨流域生态补偿机制。生态环保功在当代、利在千秋。各级政府和全社会都要进一步积极行动起来，呵护好我们赖以生存的共同家园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做好政府工作，必须加强自身改革建设。各级政府要忠实履行宪法和法律赋予的职责，按照推进国家治理体系和治理能力现代化的要求，加强建设法治政府、创新政府、廉洁政府，增强政府执行力和公信力，努力为人民提供优质高效服务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深入贯彻依法治国基本方略，把政府工作全面纳入法治轨道，用法治思维和法治方式履行职责。加强政府法制工作，改革行政执法体制。创新政府管理理念和方式，健全决策、执行、监督机制，推进政府向社会购买服务的改革。加强公务员队伍研究，全面提高公务员素质。所有公务员都要以人民利益至上，廉洁奉公，勤勉尽责，真正当好人民公仆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各级政府必须厉行节约，反对浪费，坚持过紧日子。要严格执行“约法三章”；政府性楼堂馆所一律不得新建和改扩建，财政供养人员总量只减不增，“三公”经费只减不增。启动公务用车制度改革。加强行政监察，纠正行业不正之风。加大审计和审计结果公告力度。今年要对土地出让金收支和耕地保护情况进行全面审计。深入推进反腐倡廉制度建设，坚决查处腐败案件，对任何腐败分子都要依法严惩、决不姑息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各级政府要自觉接受同级人大及其常委会的监督，接受人民政协的民主监督，认真听取人大代表、民主党派、工商联、无党派人士和各人民团体的意见。加大政务公开，完善新闻发言人制度，及时回应社会关切。我们是人民政府，所有工作都要充分体现人民意愿，全面接受人民监督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我国是统一的多民族国家，各民族都是中华民族的平等一员。要全面正确贯彻党的民族政策，坚持和完善民族区域自治制度，促进民族团结进步、共同繁荣发展。认真落实中央支持少数民族和民族地区发展的政策措施。扶持人口较少民族发展，继续实施兴边富民行动。保护和发展少数民族优秀传统文化。中华民族大家庭的各族儿女和睦相处、和衷共济、和谐发展、心心相印，一定会更加幸福安康、兴旺发达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全面贯彻党的宗教工作基本方针，促进宗教关系和谐，发挥宗教界人士和信教群众在促进经济社会发展中的积极作用。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团结海内外华侨华人的归侨侨眷，发挥侨胞参与祖国现代化建设、促进祖国和平统一、推进中外人文交流的独特作用，使海内外中华儿女的凝聚力不断增强。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过去一年，国防和军队建设扎实推进，全军和武警部队展现出新的风貌和战斗力水平。新的一年，要紧紧围绕党在新形势下的强军目标，全面加强军队革命化现代化正规化建设，不断提高军队信息化条件下威慑和实战能力。统筹推进各方向各领域军事斗争准备，加强和改进思想政治建设，加快全面建设现代后勤步伐，加强国防科研和高新技术武器装备发展。狠抓依法治军、从严治军。深化国防和军队改革，加强军事战略指导，完善现代军事力量体系。加强国防动员和后备力量建设，强化日常战备和边防海防空防管控。推动军民融合深度发展。加快建设现代化武装警察力量。坚决完成抢险救灾、反恐维稳、维和护航和处置突发</w:t>
      </w: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事件等任务，积极参加和支援国家经济建设。各级政府要一如既往关心支持国防和军队建设，密切鱼水情谊，使军政军民团结坚如磐石。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我们将坚定不移贯彻“一国两制”方针，全面准确落实基本法，保持香港、澳门长期繁荣稳定。支持香港特别行政区、澳门特别行政区行政长官和政府依法施政，大力发展经济、有效改善民生、依法推进民主、维护社会和谐。进一步扩大内地与港澳合作，促进港澳自身竞争力提升。使国家全面深化改革和现代化进程中，香港、澳门一定会实现更好发展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我们将全面贯彻对台工作大政方针，坚持“九二共识”，维护一个中国框架，巩固增进两岸政治互信，促进经济融合，推动交流合作，开展协商谈判，秉持“两岸一家亲”的理念，维护骨肉情谊，凝聚同胞心力，为建设中华民族美好家园、实现祖国和平统一大业贡献力量。我们期待双方越走越近，越走越亲，使两岸关系和平发展成为不可阻挡、不可逆转的历史潮流。</w:t>
      </w:r>
    </w:p>
    <w:p w:rsidR="00026AA0" w:rsidRPr="00026AA0" w:rsidRDefault="00026AA0" w:rsidP="00026AA0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今年是和平共处五项原则提出六十周年。中国人民热爱和平、渴望发展，我国现代化建设需要长期稳定的国际环境。我们将继续高举和平、发展、合作、共赢的旗帜，始终不渝走和平发展道路，始终不渝奉行互利共赢的开放战略。坚决维护国家主权、安全、发展权益，切实维护我国公民和法人海外合法权益。全面推进周边外交，巩固睦邻友好，深化互利合作。维护二战胜利成果和战后国际秩序，决不允许开历史倒车。加强同发展中国家团结与合作，维护发展中国家共同利益。深化同各大国战略对话与务实合作，推动建立长期稳定健康发展的大国关系。办好亚太经合组织领导人非正式会议。中国是一个负责任的大国，我们将积极参与国际多边事务，为解决全球性问题和热点问题发挥建设性作用，切实维护国际公平正义，推动国际秩序朝着更加公正合理方向发展。中国愿同世界各国一道，推进人类持久和平，实现共同发展繁荣。</w:t>
      </w:r>
    </w:p>
    <w:p w:rsidR="00026AA0" w:rsidRPr="00026AA0" w:rsidRDefault="00026AA0" w:rsidP="00026AA0">
      <w:pPr>
        <w:widowControl/>
        <w:spacing w:before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026AA0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人民赋予重托，奋斗创造未来。让我们紧密团结在以习近平同志为总书记的党中央周围，高举中国特色社会主义伟大旗帜，齐心协力，开拓进取，扎实工作，为全面建成小康社会、建成富强民主文明和谐的社会主义现代化国家，实现中华民族伟大复兴的中国梦而努力奋斗！</w:t>
      </w:r>
    </w:p>
    <w:p w:rsidR="00026AA0" w:rsidRPr="00026AA0" w:rsidRDefault="00026AA0" w:rsidP="00026AA0">
      <w:pPr>
        <w:jc w:val="left"/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</w:p>
    <w:sectPr w:rsidR="00026AA0" w:rsidRPr="0002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09" w:rsidRDefault="00A97909" w:rsidP="00E262A6">
      <w:r>
        <w:separator/>
      </w:r>
    </w:p>
  </w:endnote>
  <w:endnote w:type="continuationSeparator" w:id="1">
    <w:p w:rsidR="00A97909" w:rsidRDefault="00A97909" w:rsidP="00E2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09" w:rsidRDefault="00A97909" w:rsidP="00E262A6">
      <w:r>
        <w:separator/>
      </w:r>
    </w:p>
  </w:footnote>
  <w:footnote w:type="continuationSeparator" w:id="1">
    <w:p w:rsidR="00A97909" w:rsidRDefault="00A97909" w:rsidP="00E26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2A6"/>
    <w:rsid w:val="00026AA0"/>
    <w:rsid w:val="003E28A3"/>
    <w:rsid w:val="0063187F"/>
    <w:rsid w:val="00A97909"/>
    <w:rsid w:val="00E2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2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2A6"/>
    <w:rPr>
      <w:sz w:val="18"/>
      <w:szCs w:val="18"/>
    </w:rPr>
  </w:style>
  <w:style w:type="character" w:styleId="a5">
    <w:name w:val="Strong"/>
    <w:basedOn w:val="a0"/>
    <w:uiPriority w:val="22"/>
    <w:qFormat/>
    <w:rsid w:val="00026A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313605379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  <w:div w:id="6237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1989049194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  <w:div w:id="1171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844174454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  <w:div w:id="1193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8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736170288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  <w:div w:id="1324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107357410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  <w:div w:id="1823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1374572966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273DF-796F-4222-869E-A03564FA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2428</Words>
  <Characters>13843</Characters>
  <Application>Microsoft Office Word</Application>
  <DocSecurity>0</DocSecurity>
  <Lines>115</Lines>
  <Paragraphs>32</Paragraphs>
  <ScaleCrop>false</ScaleCrop>
  <Company>Microsoft</Company>
  <LinksUpToDate>false</LinksUpToDate>
  <CharactersWithSpaces>16239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张莉</cp:lastModifiedBy>
  <cp:revision>4</cp:revision>
  <dcterms:created xsi:type="dcterms:W3CDTF">2014-04-04T06:57:00Z</dcterms:created>
  <dcterms:modified xsi:type="dcterms:W3CDTF">2014-04-04T07:34:00Z</dcterms:modified>
</cp:coreProperties>
</file>